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DF" w:rsidRPr="002363DF" w:rsidRDefault="002363DF" w:rsidP="002363DF">
      <w:pPr>
        <w:jc w:val="center"/>
        <w:rPr>
          <w:rFonts w:ascii="Arial" w:hAnsi="Arial" w:cs="Arial"/>
          <w:b/>
          <w:bCs/>
          <w:color w:val="000080"/>
          <w:sz w:val="21"/>
          <w:szCs w:val="21"/>
        </w:rPr>
      </w:pPr>
      <w:r w:rsidRPr="002363DF">
        <w:rPr>
          <w:rFonts w:ascii="Arial" w:hAnsi="Arial" w:cs="Arial"/>
          <w:b/>
          <w:bCs/>
          <w:color w:val="000080"/>
          <w:sz w:val="21"/>
          <w:szCs w:val="21"/>
        </w:rPr>
        <w:t>Указ Президента РФ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363DF" w:rsidRPr="002363DF" w:rsidRDefault="002363DF" w:rsidP="002363DF">
      <w:pPr>
        <w:jc w:val="both"/>
        <w:rPr>
          <w:rFonts w:ascii="Arial" w:hAnsi="Arial" w:cs="Arial"/>
          <w:sz w:val="20"/>
          <w:szCs w:val="20"/>
        </w:rPr>
      </w:pPr>
    </w:p>
    <w:p w:rsidR="002363DF" w:rsidRPr="002363DF" w:rsidRDefault="002363DF" w:rsidP="002363DF">
      <w:pPr>
        <w:ind w:firstLine="720"/>
        <w:jc w:val="both"/>
        <w:rPr>
          <w:rFonts w:ascii="Arial" w:hAnsi="Arial" w:cs="Arial"/>
          <w:sz w:val="20"/>
          <w:szCs w:val="20"/>
        </w:rPr>
      </w:pPr>
      <w:r w:rsidRPr="002363DF">
        <w:rPr>
          <w:rFonts w:ascii="Arial" w:hAnsi="Arial" w:cs="Arial"/>
          <w:sz w:val="20"/>
          <w:szCs w:val="20"/>
        </w:rPr>
        <w:t xml:space="preserve">В соответствии с </w:t>
      </w:r>
      <w:hyperlink r:id="rId4" w:history="1">
        <w:r w:rsidRPr="002363DF">
          <w:rPr>
            <w:rFonts w:ascii="Arial" w:hAnsi="Arial" w:cs="Arial"/>
            <w:color w:val="008000"/>
            <w:sz w:val="20"/>
            <w:szCs w:val="20"/>
          </w:rPr>
          <w:t>Федеральным законом</w:t>
        </w:r>
      </w:hyperlink>
      <w:r w:rsidRPr="002363DF">
        <w:rPr>
          <w:rFonts w:ascii="Arial" w:hAnsi="Arial" w:cs="Arial"/>
          <w:sz w:val="20"/>
          <w:szCs w:val="20"/>
        </w:rPr>
        <w:t xml:space="preserve"> от 25 декабря 2008 г. N 273-ФЗ "О противодействии коррупции" и </w:t>
      </w:r>
      <w:hyperlink r:id="rId5" w:anchor="7" w:history="1">
        <w:r w:rsidRPr="002363DF">
          <w:rPr>
            <w:rFonts w:ascii="Arial" w:hAnsi="Arial" w:cs="Arial"/>
            <w:color w:val="008000"/>
            <w:sz w:val="20"/>
            <w:szCs w:val="20"/>
          </w:rPr>
          <w:t>пунктом 7</w:t>
        </w:r>
      </w:hyperlink>
      <w:r w:rsidRPr="002363DF">
        <w:rPr>
          <w:rFonts w:ascii="Arial" w:hAnsi="Arial" w:cs="Arial"/>
          <w:sz w:val="20"/>
          <w:szCs w:val="20"/>
        </w:rPr>
        <w:t xml:space="preserve"> Указа Президента Российской Федерации от 19 мая 2008 г. N 815 "О мерах по противодействию коррупции" постановляю:</w:t>
      </w:r>
    </w:p>
    <w:p w:rsidR="002363DF" w:rsidRPr="002363DF" w:rsidRDefault="002363DF" w:rsidP="002363DF">
      <w:pPr>
        <w:ind w:firstLine="720"/>
        <w:jc w:val="both"/>
        <w:rPr>
          <w:rFonts w:ascii="Arial" w:hAnsi="Arial" w:cs="Arial"/>
          <w:sz w:val="20"/>
          <w:szCs w:val="20"/>
        </w:rPr>
      </w:pPr>
      <w:r w:rsidRPr="002363DF">
        <w:rPr>
          <w:rFonts w:ascii="Arial" w:hAnsi="Arial" w:cs="Arial"/>
          <w:sz w:val="20"/>
          <w:szCs w:val="20"/>
        </w:rPr>
        <w:t xml:space="preserve">утвердить прилагаемое </w:t>
      </w:r>
      <w:hyperlink r:id="rId6" w:anchor="1000" w:history="1">
        <w:r w:rsidRPr="002363DF">
          <w:rPr>
            <w:rFonts w:ascii="Arial" w:hAnsi="Arial" w:cs="Arial"/>
            <w:color w:val="008000"/>
            <w:sz w:val="20"/>
            <w:szCs w:val="20"/>
          </w:rPr>
          <w:t>Положение</w:t>
        </w:r>
      </w:hyperlink>
      <w:r w:rsidRPr="002363DF">
        <w:rPr>
          <w:rFonts w:ascii="Arial" w:hAnsi="Arial" w:cs="Arial"/>
          <w:sz w:val="20"/>
          <w:szCs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2363DF" w:rsidRPr="002363DF" w:rsidRDefault="002363DF" w:rsidP="002363DF">
      <w:pPr>
        <w:jc w:val="both"/>
        <w:rPr>
          <w:rFonts w:ascii="Arial" w:hAnsi="Arial" w:cs="Arial"/>
          <w:sz w:val="20"/>
          <w:szCs w:val="20"/>
        </w:rPr>
      </w:pPr>
      <w:bookmarkStart w:id="0" w:name="111"/>
      <w:bookmarkEnd w:id="0"/>
    </w:p>
    <w:tbl>
      <w:tblPr>
        <w:tblW w:w="5000" w:type="pct"/>
        <w:tblCellSpacing w:w="0" w:type="dxa"/>
        <w:tblCellMar>
          <w:top w:w="15" w:type="dxa"/>
          <w:left w:w="15" w:type="dxa"/>
          <w:bottom w:w="15" w:type="dxa"/>
          <w:right w:w="15" w:type="dxa"/>
        </w:tblCellMar>
        <w:tblLook w:val="04A0"/>
      </w:tblPr>
      <w:tblGrid>
        <w:gridCol w:w="6256"/>
        <w:gridCol w:w="3129"/>
      </w:tblGrid>
      <w:tr w:rsidR="002363DF" w:rsidRPr="004343C4" w:rsidTr="002363DF">
        <w:trPr>
          <w:tblCellSpacing w:w="0" w:type="dxa"/>
        </w:trPr>
        <w:tc>
          <w:tcPr>
            <w:tcW w:w="3300" w:type="pct"/>
            <w:vAlign w:val="bottom"/>
            <w:hideMark/>
          </w:tcPr>
          <w:p w:rsidR="002363DF" w:rsidRPr="002363DF" w:rsidRDefault="002363DF" w:rsidP="002363DF">
            <w:pPr>
              <w:divId w:val="1456027228"/>
              <w:rPr>
                <w:rFonts w:ascii="Arial" w:hAnsi="Arial" w:cs="Arial"/>
              </w:rPr>
            </w:pPr>
            <w:r w:rsidRPr="002363DF">
              <w:rPr>
                <w:rFonts w:ascii="Arial" w:hAnsi="Arial" w:cs="Arial"/>
              </w:rPr>
              <w:t>Президент Российской Федерации</w:t>
            </w:r>
          </w:p>
        </w:tc>
        <w:tc>
          <w:tcPr>
            <w:tcW w:w="1650" w:type="pct"/>
            <w:vAlign w:val="bottom"/>
            <w:hideMark/>
          </w:tcPr>
          <w:p w:rsidR="002363DF" w:rsidRPr="002363DF" w:rsidRDefault="002363DF" w:rsidP="002363DF">
            <w:pPr>
              <w:jc w:val="right"/>
              <w:rPr>
                <w:rFonts w:ascii="Arial" w:hAnsi="Arial" w:cs="Arial"/>
              </w:rPr>
            </w:pPr>
            <w:r w:rsidRPr="002363DF">
              <w:rPr>
                <w:rFonts w:ascii="Arial" w:hAnsi="Arial" w:cs="Arial"/>
              </w:rPr>
              <w:t>Д. Медведев</w:t>
            </w:r>
          </w:p>
        </w:tc>
      </w:tr>
    </w:tbl>
    <w:p w:rsidR="002363DF" w:rsidRPr="002363DF" w:rsidRDefault="002363DF" w:rsidP="002363DF">
      <w:pPr>
        <w:jc w:val="both"/>
        <w:rPr>
          <w:rFonts w:ascii="Arial" w:hAnsi="Arial" w:cs="Arial"/>
          <w:sz w:val="20"/>
          <w:szCs w:val="20"/>
        </w:rPr>
      </w:pPr>
    </w:p>
    <w:p w:rsidR="002363DF" w:rsidRPr="002363DF" w:rsidRDefault="002363DF" w:rsidP="002363DF">
      <w:pPr>
        <w:jc w:val="both"/>
        <w:rPr>
          <w:rFonts w:ascii="Arial" w:hAnsi="Arial" w:cs="Arial"/>
          <w:sz w:val="20"/>
          <w:szCs w:val="20"/>
        </w:rPr>
      </w:pPr>
      <w:r w:rsidRPr="002363DF">
        <w:rPr>
          <w:rFonts w:ascii="Arial" w:hAnsi="Arial" w:cs="Arial"/>
          <w:sz w:val="20"/>
          <w:szCs w:val="20"/>
        </w:rPr>
        <w:t>Москва, Кремль</w:t>
      </w:r>
    </w:p>
    <w:p w:rsidR="002363DF" w:rsidRPr="002363DF" w:rsidRDefault="002363DF" w:rsidP="002363DF">
      <w:pPr>
        <w:jc w:val="both"/>
        <w:rPr>
          <w:rFonts w:ascii="Arial" w:hAnsi="Arial" w:cs="Arial"/>
          <w:sz w:val="20"/>
          <w:szCs w:val="20"/>
        </w:rPr>
      </w:pPr>
      <w:r w:rsidRPr="002363DF">
        <w:rPr>
          <w:rFonts w:ascii="Arial" w:hAnsi="Arial" w:cs="Arial"/>
          <w:sz w:val="20"/>
          <w:szCs w:val="20"/>
        </w:rPr>
        <w:t>25 февраля 2011 г.</w:t>
      </w:r>
    </w:p>
    <w:p w:rsidR="002363DF" w:rsidRPr="002363DF" w:rsidRDefault="002363DF" w:rsidP="002363DF">
      <w:pPr>
        <w:jc w:val="both"/>
        <w:rPr>
          <w:rFonts w:ascii="Arial" w:hAnsi="Arial" w:cs="Arial"/>
          <w:sz w:val="20"/>
          <w:szCs w:val="20"/>
        </w:rPr>
      </w:pPr>
      <w:r w:rsidRPr="002363DF">
        <w:rPr>
          <w:rFonts w:ascii="Arial" w:hAnsi="Arial" w:cs="Arial"/>
          <w:sz w:val="20"/>
          <w:szCs w:val="20"/>
        </w:rPr>
        <w:t>N 233</w:t>
      </w:r>
    </w:p>
    <w:p w:rsidR="002363DF" w:rsidRPr="002363DF" w:rsidRDefault="002363DF" w:rsidP="002363DF">
      <w:pPr>
        <w:jc w:val="both"/>
        <w:rPr>
          <w:rFonts w:ascii="Arial" w:hAnsi="Arial" w:cs="Arial"/>
          <w:sz w:val="20"/>
          <w:szCs w:val="20"/>
        </w:rPr>
      </w:pPr>
      <w:bookmarkStart w:id="1" w:name="1000"/>
      <w:bookmarkEnd w:id="1"/>
    </w:p>
    <w:p w:rsidR="002363DF" w:rsidRPr="002363DF" w:rsidRDefault="002363DF" w:rsidP="002363DF">
      <w:pPr>
        <w:jc w:val="center"/>
        <w:rPr>
          <w:rFonts w:ascii="Arial" w:hAnsi="Arial" w:cs="Arial"/>
          <w:b/>
          <w:bCs/>
          <w:color w:val="000080"/>
          <w:sz w:val="21"/>
          <w:szCs w:val="21"/>
        </w:rPr>
      </w:pPr>
      <w:r w:rsidRPr="002363DF">
        <w:rPr>
          <w:rFonts w:ascii="Arial" w:hAnsi="Arial" w:cs="Arial"/>
          <w:b/>
          <w:bCs/>
          <w:color w:val="000080"/>
          <w:sz w:val="21"/>
          <w:szCs w:val="21"/>
        </w:rPr>
        <w:t xml:space="preserve">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 </w:t>
      </w:r>
      <w:hyperlink r:id="rId7" w:history="1">
        <w:r w:rsidRPr="002363DF">
          <w:rPr>
            <w:rFonts w:ascii="Arial" w:hAnsi="Arial" w:cs="Arial"/>
            <w:b/>
            <w:bCs/>
            <w:color w:val="008000"/>
            <w:sz w:val="21"/>
            <w:szCs w:val="21"/>
          </w:rPr>
          <w:t>Указом</w:t>
        </w:r>
      </w:hyperlink>
      <w:r w:rsidRPr="002363DF">
        <w:rPr>
          <w:rFonts w:ascii="Arial" w:hAnsi="Arial" w:cs="Arial"/>
          <w:b/>
          <w:bCs/>
          <w:color w:val="000080"/>
          <w:sz w:val="21"/>
          <w:szCs w:val="21"/>
        </w:rPr>
        <w:t xml:space="preserve"> Президента РФ от 25 февраля 2011 г. N 233)</w:t>
      </w:r>
    </w:p>
    <w:p w:rsidR="002363DF" w:rsidRPr="002363DF" w:rsidRDefault="002363DF" w:rsidP="002363DF">
      <w:pPr>
        <w:jc w:val="both"/>
        <w:rPr>
          <w:rFonts w:ascii="Arial" w:hAnsi="Arial" w:cs="Arial"/>
          <w:sz w:val="20"/>
          <w:szCs w:val="20"/>
        </w:rPr>
      </w:pPr>
      <w:bookmarkStart w:id="2" w:name="1"/>
      <w:bookmarkEnd w:id="2"/>
    </w:p>
    <w:p w:rsidR="002363DF" w:rsidRPr="002363DF" w:rsidRDefault="002363DF" w:rsidP="002363DF">
      <w:pPr>
        <w:ind w:firstLine="720"/>
        <w:jc w:val="both"/>
        <w:rPr>
          <w:rFonts w:ascii="Arial" w:hAnsi="Arial" w:cs="Arial"/>
          <w:sz w:val="20"/>
          <w:szCs w:val="20"/>
        </w:rPr>
      </w:pPr>
      <w:r w:rsidRPr="002363DF">
        <w:rPr>
          <w:rFonts w:ascii="Arial" w:hAnsi="Arial" w:cs="Arial"/>
          <w:sz w:val="20"/>
          <w:szCs w:val="20"/>
        </w:rPr>
        <w:t xml:space="preserve">1. Настоящим Положением в соответствии с </w:t>
      </w:r>
      <w:hyperlink r:id="rId8" w:anchor="71" w:history="1">
        <w:r w:rsidRPr="002363DF">
          <w:rPr>
            <w:rFonts w:ascii="Arial" w:hAnsi="Arial" w:cs="Arial"/>
            <w:color w:val="008000"/>
            <w:sz w:val="20"/>
            <w:szCs w:val="20"/>
          </w:rPr>
          <w:t>подпунктом "а" пункта 7</w:t>
        </w:r>
      </w:hyperlink>
      <w:r w:rsidRPr="002363DF">
        <w:rPr>
          <w:rFonts w:ascii="Arial" w:hAnsi="Arial" w:cs="Arial"/>
          <w:sz w:val="20"/>
          <w:szCs w:val="20"/>
        </w:rP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2363DF" w:rsidRPr="002363DF" w:rsidRDefault="002363DF" w:rsidP="002363DF">
      <w:pPr>
        <w:ind w:firstLine="720"/>
        <w:jc w:val="both"/>
        <w:rPr>
          <w:rFonts w:ascii="Arial" w:hAnsi="Arial" w:cs="Arial"/>
          <w:sz w:val="20"/>
          <w:szCs w:val="20"/>
        </w:rPr>
      </w:pPr>
      <w:bookmarkStart w:id="3" w:name="101"/>
      <w:bookmarkEnd w:id="3"/>
      <w:r w:rsidRPr="002363DF">
        <w:rPr>
          <w:rFonts w:ascii="Arial" w:hAnsi="Arial" w:cs="Arial"/>
          <w:sz w:val="20"/>
          <w:szCs w:val="20"/>
        </w:rPr>
        <w:t xml:space="preserve">а) вопросов, касающихся соблюдения </w:t>
      </w:r>
      <w:hyperlink r:id="rId9" w:anchor="1200" w:history="1">
        <w:r w:rsidRPr="002363DF">
          <w:rPr>
            <w:rFonts w:ascii="Arial" w:hAnsi="Arial" w:cs="Arial"/>
            <w:color w:val="008000"/>
            <w:sz w:val="20"/>
            <w:szCs w:val="20"/>
          </w:rPr>
          <w:t>требований</w:t>
        </w:r>
      </w:hyperlink>
      <w:r w:rsidRPr="002363DF">
        <w:rPr>
          <w:rFonts w:ascii="Arial" w:hAnsi="Arial" w:cs="Arial"/>
          <w:sz w:val="20"/>
          <w:szCs w:val="20"/>
        </w:rPr>
        <w:t xml:space="preserve"> к служебному (должностному) поведению лиц, замещающих: государственные должности Российской Федерации, названные в </w:t>
      </w:r>
      <w:hyperlink r:id="rId10" w:anchor="1101" w:history="1">
        <w:r w:rsidRPr="002363DF">
          <w:rPr>
            <w:rFonts w:ascii="Arial" w:hAnsi="Arial" w:cs="Arial"/>
            <w:color w:val="008000"/>
            <w:sz w:val="20"/>
            <w:szCs w:val="20"/>
          </w:rPr>
          <w:t>подпункте "а" пункта 1</w:t>
        </w:r>
      </w:hyperlink>
      <w:r w:rsidRPr="002363DF">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11" w:history="1">
        <w:r w:rsidRPr="002363DF">
          <w:rPr>
            <w:rFonts w:ascii="Arial" w:hAnsi="Arial" w:cs="Arial"/>
            <w:color w:val="008000"/>
            <w:sz w:val="20"/>
            <w:szCs w:val="20"/>
          </w:rPr>
          <w:t>Указом</w:t>
        </w:r>
      </w:hyperlink>
      <w:r w:rsidRPr="002363DF">
        <w:rPr>
          <w:rFonts w:ascii="Arial" w:hAnsi="Arial" w:cs="Arial"/>
          <w:sz w:val="20"/>
          <w:szCs w:val="20"/>
        </w:rPr>
        <w:t xml:space="preserve">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2363DF" w:rsidRPr="002363DF" w:rsidRDefault="002363DF" w:rsidP="002363DF">
      <w:pPr>
        <w:ind w:firstLine="720"/>
        <w:jc w:val="both"/>
        <w:rPr>
          <w:rFonts w:ascii="Arial" w:hAnsi="Arial" w:cs="Arial"/>
          <w:sz w:val="20"/>
          <w:szCs w:val="20"/>
        </w:rPr>
      </w:pPr>
      <w:bookmarkStart w:id="4" w:name="102"/>
      <w:bookmarkEnd w:id="4"/>
      <w:r w:rsidRPr="002363DF">
        <w:rPr>
          <w:rFonts w:ascii="Arial" w:hAnsi="Arial" w:cs="Arial"/>
          <w:sz w:val="20"/>
          <w:szCs w:val="20"/>
        </w:rP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r:id="rId12" w:anchor="101" w:history="1">
        <w:r w:rsidRPr="002363DF">
          <w:rPr>
            <w:rFonts w:ascii="Arial" w:hAnsi="Arial" w:cs="Arial"/>
            <w:color w:val="008000"/>
            <w:sz w:val="20"/>
            <w:szCs w:val="20"/>
          </w:rPr>
          <w:t>подпункте "а" пункта 1</w:t>
        </w:r>
      </w:hyperlink>
      <w:r w:rsidRPr="002363DF">
        <w:rPr>
          <w:rFonts w:ascii="Arial" w:hAnsi="Arial" w:cs="Arial"/>
          <w:sz w:val="20"/>
          <w:szCs w:val="20"/>
        </w:rP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2363DF" w:rsidRPr="002363DF" w:rsidRDefault="002363DF" w:rsidP="002363DF">
      <w:pPr>
        <w:ind w:firstLine="720"/>
        <w:jc w:val="both"/>
        <w:rPr>
          <w:rFonts w:ascii="Arial" w:hAnsi="Arial" w:cs="Arial"/>
          <w:sz w:val="20"/>
          <w:szCs w:val="20"/>
        </w:rPr>
      </w:pPr>
      <w:bookmarkStart w:id="5" w:name="2"/>
      <w:bookmarkEnd w:id="5"/>
      <w:r w:rsidRPr="002363DF">
        <w:rPr>
          <w:rFonts w:ascii="Arial" w:hAnsi="Arial" w:cs="Arial"/>
          <w:sz w:val="20"/>
          <w:szCs w:val="20"/>
        </w:rPr>
        <w:t>2. Основанием для проведения заседания президиума является:</w:t>
      </w:r>
    </w:p>
    <w:p w:rsidR="002363DF" w:rsidRPr="002363DF" w:rsidRDefault="002363DF" w:rsidP="002363DF">
      <w:pPr>
        <w:ind w:firstLine="720"/>
        <w:jc w:val="both"/>
        <w:rPr>
          <w:rFonts w:ascii="Arial" w:hAnsi="Arial" w:cs="Arial"/>
          <w:sz w:val="20"/>
          <w:szCs w:val="20"/>
        </w:rPr>
      </w:pPr>
      <w:bookmarkStart w:id="6" w:name="201"/>
      <w:bookmarkEnd w:id="6"/>
      <w:r w:rsidRPr="002363DF">
        <w:rPr>
          <w:rFonts w:ascii="Arial" w:hAnsi="Arial" w:cs="Arial"/>
          <w:sz w:val="20"/>
          <w:szCs w:val="20"/>
        </w:rP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2363DF" w:rsidRPr="002363DF" w:rsidRDefault="002363DF" w:rsidP="002363DF">
      <w:pPr>
        <w:ind w:firstLine="720"/>
        <w:jc w:val="both"/>
        <w:rPr>
          <w:rFonts w:ascii="Arial" w:hAnsi="Arial" w:cs="Arial"/>
          <w:sz w:val="20"/>
          <w:szCs w:val="20"/>
        </w:rPr>
      </w:pPr>
      <w:r w:rsidRPr="002363DF">
        <w:rPr>
          <w:rFonts w:ascii="Arial" w:hAnsi="Arial" w:cs="Arial"/>
          <w:sz w:val="20"/>
          <w:szCs w:val="20"/>
        </w:rPr>
        <w:lastRenderedPageBreak/>
        <w:t xml:space="preserve">материалов проверки, проведенной Управлением Президента Российской Федерации по вопросам государственной службы и кадров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Положением, утвержденным Указом Президента Российской Федерации от 21 сентября 2009 г. N 1066, или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13" w:anchor="1020" w:history="1">
        <w:r w:rsidRPr="002363DF">
          <w:rPr>
            <w:rFonts w:ascii="Arial" w:hAnsi="Arial" w:cs="Arial"/>
            <w:color w:val="008000"/>
            <w:sz w:val="20"/>
            <w:szCs w:val="20"/>
          </w:rPr>
          <w:t>пункта 20</w:t>
        </w:r>
      </w:hyperlink>
      <w:r w:rsidRPr="002363DF">
        <w:rPr>
          <w:rFonts w:ascii="Arial" w:hAnsi="Arial" w:cs="Arial"/>
          <w:sz w:val="20"/>
          <w:szCs w:val="20"/>
        </w:rPr>
        <w:t xml:space="preserve"> Положения, утвержденного Указом Президента Российской Федерации от 21 сентября 2009 г. N 1066, или </w:t>
      </w:r>
      <w:hyperlink r:id="rId14" w:anchor="1031" w:history="1">
        <w:r w:rsidRPr="002363DF">
          <w:rPr>
            <w:rFonts w:ascii="Arial" w:hAnsi="Arial" w:cs="Arial"/>
            <w:color w:val="008000"/>
            <w:sz w:val="20"/>
            <w:szCs w:val="20"/>
          </w:rPr>
          <w:t>пункта 31</w:t>
        </w:r>
      </w:hyperlink>
      <w:r w:rsidRPr="002363DF">
        <w:rPr>
          <w:rFonts w:ascii="Arial" w:hAnsi="Arial" w:cs="Arial"/>
          <w:sz w:val="20"/>
          <w:szCs w:val="20"/>
        </w:rPr>
        <w:t xml:space="preserve"> Положения, утвержденного Указом Президента Российской Федерации от 21 сентября 2009 г. N 1065;</w:t>
      </w:r>
    </w:p>
    <w:p w:rsidR="002363DF" w:rsidRPr="002363DF" w:rsidRDefault="002363DF" w:rsidP="002363DF">
      <w:pPr>
        <w:ind w:firstLine="720"/>
        <w:jc w:val="both"/>
        <w:rPr>
          <w:rFonts w:ascii="Arial" w:hAnsi="Arial" w:cs="Arial"/>
          <w:sz w:val="20"/>
          <w:szCs w:val="20"/>
        </w:rPr>
      </w:pPr>
      <w:r w:rsidRPr="002363DF">
        <w:rPr>
          <w:rFonts w:ascii="Arial" w:hAnsi="Arial" w:cs="Arial"/>
          <w:sz w:val="20"/>
          <w:szCs w:val="20"/>
        </w:rP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2363DF" w:rsidRPr="002363DF" w:rsidRDefault="002363DF" w:rsidP="002363DF">
      <w:pPr>
        <w:ind w:firstLine="720"/>
        <w:jc w:val="both"/>
        <w:rPr>
          <w:rFonts w:ascii="Arial" w:hAnsi="Arial" w:cs="Arial"/>
          <w:sz w:val="20"/>
          <w:szCs w:val="20"/>
        </w:rPr>
      </w:pPr>
      <w:bookmarkStart w:id="7" w:name="202"/>
      <w:bookmarkEnd w:id="7"/>
      <w:r w:rsidRPr="002363DF">
        <w:rPr>
          <w:rFonts w:ascii="Arial" w:hAnsi="Arial" w:cs="Arial"/>
          <w:sz w:val="20"/>
          <w:szCs w:val="20"/>
        </w:rPr>
        <w:t>б) поступившее в Управление Президента Российской Федерации по вопросам государственной службы и кадров или подразделение Аппарата Правительства Российской Федерации:</w:t>
      </w:r>
    </w:p>
    <w:p w:rsidR="002363DF" w:rsidRPr="002363DF" w:rsidRDefault="002363DF" w:rsidP="002363DF">
      <w:pPr>
        <w:ind w:firstLine="720"/>
        <w:jc w:val="both"/>
        <w:rPr>
          <w:rFonts w:ascii="Arial" w:hAnsi="Arial" w:cs="Arial"/>
          <w:sz w:val="20"/>
          <w:szCs w:val="20"/>
        </w:rPr>
      </w:pPr>
      <w:r w:rsidRPr="002363DF">
        <w:rPr>
          <w:rFonts w:ascii="Arial" w:hAnsi="Arial" w:cs="Arial"/>
          <w:sz w:val="20"/>
          <w:szCs w:val="20"/>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2363DF" w:rsidRPr="002363DF" w:rsidRDefault="002363DF" w:rsidP="002363DF">
      <w:pPr>
        <w:ind w:firstLine="720"/>
        <w:jc w:val="both"/>
        <w:rPr>
          <w:rFonts w:ascii="Arial" w:hAnsi="Arial" w:cs="Arial"/>
          <w:sz w:val="20"/>
          <w:szCs w:val="20"/>
        </w:rPr>
      </w:pPr>
      <w:bookmarkStart w:id="8" w:name="2021"/>
      <w:bookmarkEnd w:id="8"/>
      <w:r w:rsidRPr="002363DF">
        <w:rPr>
          <w:rFonts w:ascii="Arial" w:hAnsi="Arial" w:cs="Arial"/>
          <w:sz w:val="20"/>
          <w:szCs w:val="20"/>
        </w:rPr>
        <w:t>заявление лица, замещающего государственную должность Российской Федерации или должность федеральной государственной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363DF" w:rsidRPr="002363DF" w:rsidRDefault="002363DF" w:rsidP="002363DF">
      <w:pPr>
        <w:ind w:firstLine="720"/>
        <w:jc w:val="both"/>
        <w:rPr>
          <w:rFonts w:ascii="Arial" w:hAnsi="Arial" w:cs="Arial"/>
          <w:sz w:val="20"/>
          <w:szCs w:val="20"/>
        </w:rPr>
      </w:pPr>
      <w:bookmarkStart w:id="9" w:name="3"/>
      <w:bookmarkStart w:id="10" w:name="2022"/>
      <w:bookmarkEnd w:id="9"/>
      <w:bookmarkEnd w:id="10"/>
      <w:r w:rsidRPr="002363DF">
        <w:rPr>
          <w:rFonts w:ascii="Arial" w:hAnsi="Arial" w:cs="Arial"/>
          <w:sz w:val="20"/>
          <w:szCs w:val="20"/>
        </w:rPr>
        <w:t xml:space="preserve">3. Указанное в </w:t>
      </w:r>
      <w:hyperlink r:id="rId15" w:anchor="2021" w:history="1">
        <w:r w:rsidRPr="002363DF">
          <w:rPr>
            <w:rFonts w:ascii="Arial" w:hAnsi="Arial" w:cs="Arial"/>
            <w:color w:val="008000"/>
            <w:sz w:val="20"/>
            <w:szCs w:val="20"/>
          </w:rPr>
          <w:t>абзаце втором подпункта "б" пункта 2</w:t>
        </w:r>
      </w:hyperlink>
      <w:r w:rsidRPr="002363DF">
        <w:rPr>
          <w:rFonts w:ascii="Arial" w:hAnsi="Arial" w:cs="Arial"/>
          <w:sz w:val="20"/>
          <w:szCs w:val="20"/>
        </w:rPr>
        <w:t xml:space="preserve"> настоящего Положения обращение подается гражданином на имя начальника Управления Президента Российской Федерации по вопросам государственной службы и кадров или руководителя подразделения Аппарата Правительства Российской Федерации в порядке, установленном для направления обращений граждан в Администрацию Президента Российской Федерации или Аппарат Правительства Российской Федерации. 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Президента Российской Федерации по вопросам государственной службы и кадров или подразделении Аппарата Правительства Российской Федерации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президиума.</w:t>
      </w:r>
    </w:p>
    <w:p w:rsidR="002363DF" w:rsidRPr="002363DF" w:rsidRDefault="002363DF" w:rsidP="002363DF">
      <w:pPr>
        <w:ind w:firstLine="720"/>
        <w:jc w:val="both"/>
        <w:rPr>
          <w:rFonts w:ascii="Arial" w:hAnsi="Arial" w:cs="Arial"/>
          <w:sz w:val="20"/>
          <w:szCs w:val="20"/>
        </w:rPr>
      </w:pPr>
      <w:bookmarkStart w:id="11" w:name="4"/>
      <w:bookmarkEnd w:id="11"/>
      <w:r w:rsidRPr="002363DF">
        <w:rPr>
          <w:rFonts w:ascii="Arial" w:hAnsi="Arial" w:cs="Arial"/>
          <w:sz w:val="20"/>
          <w:szCs w:val="20"/>
        </w:rPr>
        <w:t xml:space="preserve">4. Указанное в </w:t>
      </w:r>
      <w:hyperlink r:id="rId16" w:anchor="2022" w:history="1">
        <w:r w:rsidRPr="002363DF">
          <w:rPr>
            <w:rFonts w:ascii="Arial" w:hAnsi="Arial" w:cs="Arial"/>
            <w:color w:val="008000"/>
            <w:sz w:val="20"/>
            <w:szCs w:val="20"/>
          </w:rPr>
          <w:t>абзаце третьем подпункта "б" пункта 2</w:t>
        </w:r>
      </w:hyperlink>
      <w:r w:rsidRPr="002363DF">
        <w:rPr>
          <w:rFonts w:ascii="Arial" w:hAnsi="Arial" w:cs="Arial"/>
          <w:sz w:val="20"/>
          <w:szCs w:val="20"/>
        </w:rPr>
        <w:t xml:space="preserve"> настоящего Положения заявление подается лицом, замещающим государственную должность Российской Федерации или должность федеральной государственной службы, на имя начальника Управления Президента Российской Федерации по вопросам государственной службы и кадров или руководителя подразделения Аппарата Правительства Российской Федерации в порядке и сроки, которые установлены для подачи данными лицами сведений о доходах, об имуществе и обязательствах имущественного характера. В Управлении Президента Российской Федерации по вопросам государственной службы и кадров или подразделении Аппарата Правительства Российской Федерации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президиума.</w:t>
      </w:r>
    </w:p>
    <w:p w:rsidR="002363DF" w:rsidRPr="002363DF" w:rsidRDefault="002363DF" w:rsidP="002363DF">
      <w:pPr>
        <w:ind w:firstLine="720"/>
        <w:jc w:val="both"/>
        <w:rPr>
          <w:rFonts w:ascii="Arial" w:hAnsi="Arial" w:cs="Arial"/>
          <w:sz w:val="20"/>
          <w:szCs w:val="20"/>
        </w:rPr>
      </w:pPr>
      <w:bookmarkStart w:id="12" w:name="5"/>
      <w:bookmarkEnd w:id="12"/>
      <w:r w:rsidRPr="002363DF">
        <w:rPr>
          <w:rFonts w:ascii="Arial" w:hAnsi="Arial" w:cs="Arial"/>
          <w:sz w:val="20"/>
          <w:szCs w:val="20"/>
        </w:rPr>
        <w:t xml:space="preserve">5. Дата проведения заседания президиума, на котором предусматривается рассмотрение вопросов, указанных в </w:t>
      </w:r>
      <w:hyperlink r:id="rId17" w:anchor="2" w:history="1">
        <w:r w:rsidRPr="002363DF">
          <w:rPr>
            <w:rFonts w:ascii="Arial" w:hAnsi="Arial" w:cs="Arial"/>
            <w:color w:val="008000"/>
            <w:sz w:val="20"/>
            <w:szCs w:val="20"/>
          </w:rPr>
          <w:t>пункте 2</w:t>
        </w:r>
      </w:hyperlink>
      <w:r w:rsidRPr="002363DF">
        <w:rPr>
          <w:rFonts w:ascii="Arial" w:hAnsi="Arial" w:cs="Arial"/>
          <w:sz w:val="20"/>
          <w:szCs w:val="20"/>
        </w:rPr>
        <w:t xml:space="preserve"> настоящего Положения, и место его проведения определяются председателем президиума.</w:t>
      </w:r>
    </w:p>
    <w:p w:rsidR="002363DF" w:rsidRPr="002363DF" w:rsidRDefault="002363DF" w:rsidP="002363DF">
      <w:pPr>
        <w:ind w:firstLine="720"/>
        <w:jc w:val="both"/>
        <w:rPr>
          <w:rFonts w:ascii="Arial" w:hAnsi="Arial" w:cs="Arial"/>
          <w:sz w:val="20"/>
          <w:szCs w:val="20"/>
        </w:rPr>
      </w:pPr>
      <w:bookmarkStart w:id="13" w:name="6"/>
      <w:bookmarkEnd w:id="13"/>
      <w:r w:rsidRPr="002363DF">
        <w:rPr>
          <w:rFonts w:ascii="Arial" w:hAnsi="Arial" w:cs="Arial"/>
          <w:sz w:val="20"/>
          <w:szCs w:val="20"/>
        </w:rPr>
        <w:lastRenderedPageBreak/>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2363DF" w:rsidRPr="002363DF" w:rsidRDefault="002363DF" w:rsidP="002363DF">
      <w:pPr>
        <w:ind w:firstLine="720"/>
        <w:jc w:val="both"/>
        <w:rPr>
          <w:rFonts w:ascii="Arial" w:hAnsi="Arial" w:cs="Arial"/>
          <w:sz w:val="20"/>
          <w:szCs w:val="20"/>
        </w:rPr>
      </w:pPr>
      <w:bookmarkStart w:id="14" w:name="7"/>
      <w:bookmarkEnd w:id="14"/>
      <w:r w:rsidRPr="002363DF">
        <w:rPr>
          <w:rFonts w:ascii="Arial" w:hAnsi="Arial" w:cs="Arial"/>
          <w:sz w:val="20"/>
          <w:szCs w:val="20"/>
        </w:rPr>
        <w:t>7. Заседание президиума считается правомочным, если на нем присутствует не менее двух третей от общего числа членов президиума.</w:t>
      </w:r>
    </w:p>
    <w:p w:rsidR="002363DF" w:rsidRPr="002363DF" w:rsidRDefault="002363DF" w:rsidP="002363DF">
      <w:pPr>
        <w:ind w:firstLine="720"/>
        <w:jc w:val="both"/>
        <w:rPr>
          <w:rFonts w:ascii="Arial" w:hAnsi="Arial" w:cs="Arial"/>
          <w:sz w:val="20"/>
          <w:szCs w:val="20"/>
        </w:rPr>
      </w:pPr>
      <w:bookmarkStart w:id="15" w:name="8"/>
      <w:bookmarkEnd w:id="15"/>
      <w:r w:rsidRPr="002363DF">
        <w:rPr>
          <w:rFonts w:ascii="Arial" w:hAnsi="Arial" w:cs="Arial"/>
          <w:sz w:val="20"/>
          <w:szCs w:val="20"/>
        </w:rPr>
        <w:t>8. Все члены президиума при принятии решений обладают равными правами.</w:t>
      </w:r>
    </w:p>
    <w:p w:rsidR="002363DF" w:rsidRPr="002363DF" w:rsidRDefault="002363DF" w:rsidP="002363DF">
      <w:pPr>
        <w:ind w:firstLine="720"/>
        <w:jc w:val="both"/>
        <w:rPr>
          <w:rFonts w:ascii="Arial" w:hAnsi="Arial" w:cs="Arial"/>
          <w:sz w:val="20"/>
          <w:szCs w:val="20"/>
        </w:rPr>
      </w:pPr>
      <w:bookmarkStart w:id="16" w:name="9"/>
      <w:bookmarkEnd w:id="16"/>
      <w:r w:rsidRPr="002363DF">
        <w:rPr>
          <w:rFonts w:ascii="Arial" w:hAnsi="Arial" w:cs="Arial"/>
          <w:sz w:val="20"/>
          <w:szCs w:val="20"/>
        </w:rP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r:id="rId18" w:anchor="14" w:history="1">
        <w:r w:rsidRPr="002363DF">
          <w:rPr>
            <w:rFonts w:ascii="Arial" w:hAnsi="Arial" w:cs="Arial"/>
            <w:color w:val="008000"/>
            <w:sz w:val="20"/>
            <w:szCs w:val="20"/>
          </w:rPr>
          <w:t>пунктами 14-17</w:t>
        </w:r>
      </w:hyperlink>
      <w:r w:rsidRPr="002363DF">
        <w:rPr>
          <w:rFonts w:ascii="Arial" w:hAnsi="Arial" w:cs="Arial"/>
          <w:sz w:val="20"/>
          <w:szCs w:val="20"/>
        </w:rPr>
        <w:t xml:space="preserve"> настоящего Положения.</w:t>
      </w:r>
    </w:p>
    <w:p w:rsidR="002363DF" w:rsidRPr="002363DF" w:rsidRDefault="002363DF" w:rsidP="002363DF">
      <w:pPr>
        <w:ind w:firstLine="720"/>
        <w:jc w:val="both"/>
        <w:rPr>
          <w:rFonts w:ascii="Arial" w:hAnsi="Arial" w:cs="Arial"/>
          <w:sz w:val="20"/>
          <w:szCs w:val="20"/>
        </w:rPr>
      </w:pPr>
      <w:bookmarkStart w:id="17" w:name="10"/>
      <w:bookmarkEnd w:id="17"/>
      <w:r w:rsidRPr="002363DF">
        <w:rPr>
          <w:rFonts w:ascii="Arial" w:hAnsi="Arial" w:cs="Arial"/>
          <w:sz w:val="20"/>
          <w:szCs w:val="20"/>
        </w:rPr>
        <w:t xml:space="preserve">10. Заседание президиума, как правило, проводится в присутствии лица, замещающего государственную должность Российской Федерации или должность федеральной государственной службы, либо гражданина. О намерении лично присутствовать на заседании президиума лицо, замещающее государственную должность Российской Федерации или должность федеральной государственной службы, либо гражданин указывают в заявлении или обращении, представляемых в соответствии с </w:t>
      </w:r>
      <w:hyperlink r:id="rId19" w:anchor="2" w:history="1">
        <w:r w:rsidRPr="002363DF">
          <w:rPr>
            <w:rFonts w:ascii="Arial" w:hAnsi="Arial" w:cs="Arial"/>
            <w:color w:val="008000"/>
            <w:sz w:val="20"/>
            <w:szCs w:val="20"/>
          </w:rPr>
          <w:t>пунктом 2</w:t>
        </w:r>
      </w:hyperlink>
      <w:r w:rsidRPr="002363DF">
        <w:rPr>
          <w:rFonts w:ascii="Arial" w:hAnsi="Arial" w:cs="Arial"/>
          <w:sz w:val="20"/>
          <w:szCs w:val="20"/>
        </w:rPr>
        <w:t xml:space="preserve"> настоящего Положения. Без такого указания заседание президиума проводится в отсутствие лица, замещающего государственную должность Российской Федерации или должность федеральной государственной службы, либо гражданина.</w:t>
      </w:r>
    </w:p>
    <w:p w:rsidR="002363DF" w:rsidRPr="002363DF" w:rsidRDefault="002363DF" w:rsidP="002363DF">
      <w:pPr>
        <w:ind w:firstLine="720"/>
        <w:jc w:val="both"/>
        <w:rPr>
          <w:rFonts w:ascii="Arial" w:hAnsi="Arial" w:cs="Arial"/>
          <w:sz w:val="20"/>
          <w:szCs w:val="20"/>
        </w:rPr>
      </w:pPr>
      <w:bookmarkStart w:id="18" w:name="11"/>
      <w:bookmarkEnd w:id="18"/>
      <w:r w:rsidRPr="002363DF">
        <w:rPr>
          <w:rFonts w:ascii="Arial" w:hAnsi="Arial" w:cs="Arial"/>
          <w:sz w:val="20"/>
          <w:szCs w:val="20"/>
        </w:rP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2363DF" w:rsidRPr="002363DF" w:rsidRDefault="002363DF" w:rsidP="002363DF">
      <w:pPr>
        <w:ind w:firstLine="720"/>
        <w:jc w:val="both"/>
        <w:rPr>
          <w:rFonts w:ascii="Arial" w:hAnsi="Arial" w:cs="Arial"/>
          <w:sz w:val="20"/>
          <w:szCs w:val="20"/>
        </w:rPr>
      </w:pPr>
      <w:bookmarkStart w:id="19" w:name="12"/>
      <w:bookmarkEnd w:id="19"/>
      <w:r w:rsidRPr="002363DF">
        <w:rPr>
          <w:rFonts w:ascii="Arial" w:hAnsi="Arial" w:cs="Arial"/>
          <w:sz w:val="20"/>
          <w:szCs w:val="20"/>
        </w:rP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2363DF" w:rsidRPr="002363DF" w:rsidRDefault="002363DF" w:rsidP="002363DF">
      <w:pPr>
        <w:ind w:firstLine="720"/>
        <w:jc w:val="both"/>
        <w:rPr>
          <w:rFonts w:ascii="Arial" w:hAnsi="Arial" w:cs="Arial"/>
          <w:sz w:val="20"/>
          <w:szCs w:val="20"/>
        </w:rPr>
      </w:pPr>
      <w:bookmarkStart w:id="20" w:name="13"/>
      <w:bookmarkEnd w:id="20"/>
      <w:r w:rsidRPr="002363DF">
        <w:rPr>
          <w:rFonts w:ascii="Arial" w:hAnsi="Arial" w:cs="Arial"/>
          <w:sz w:val="20"/>
          <w:szCs w:val="20"/>
        </w:rPr>
        <w:t>13. Члены президиума и лица, участвовавшие в его заседании, не вправе разглашать сведения, ставшие им известными в ходе работы президиума.</w:t>
      </w:r>
    </w:p>
    <w:p w:rsidR="002363DF" w:rsidRPr="002363DF" w:rsidRDefault="002363DF" w:rsidP="002363DF">
      <w:pPr>
        <w:ind w:firstLine="720"/>
        <w:jc w:val="both"/>
        <w:rPr>
          <w:rFonts w:ascii="Arial" w:hAnsi="Arial" w:cs="Arial"/>
          <w:sz w:val="20"/>
          <w:szCs w:val="20"/>
        </w:rPr>
      </w:pPr>
      <w:bookmarkStart w:id="21" w:name="14"/>
      <w:bookmarkEnd w:id="21"/>
      <w:r w:rsidRPr="002363DF">
        <w:rPr>
          <w:rFonts w:ascii="Arial" w:hAnsi="Arial" w:cs="Arial"/>
          <w:sz w:val="20"/>
          <w:szCs w:val="20"/>
        </w:rPr>
        <w:t xml:space="preserve">14. По итогам рассмотрения материалов в соответствии с </w:t>
      </w:r>
      <w:hyperlink r:id="rId20" w:anchor="201" w:history="1">
        <w:r w:rsidRPr="002363DF">
          <w:rPr>
            <w:rFonts w:ascii="Arial" w:hAnsi="Arial" w:cs="Arial"/>
            <w:color w:val="008000"/>
            <w:sz w:val="20"/>
            <w:szCs w:val="20"/>
          </w:rPr>
          <w:t>подпунктом "а" пункта 2</w:t>
        </w:r>
      </w:hyperlink>
      <w:r w:rsidRPr="002363DF">
        <w:rPr>
          <w:rFonts w:ascii="Arial" w:hAnsi="Arial" w:cs="Arial"/>
          <w:sz w:val="20"/>
          <w:szCs w:val="20"/>
        </w:rPr>
        <w:t xml:space="preserve"> настоящего Положения президиум может принять одно из следующих решений:</w:t>
      </w:r>
    </w:p>
    <w:p w:rsidR="002363DF" w:rsidRPr="002363DF" w:rsidRDefault="002363DF" w:rsidP="002363DF">
      <w:pPr>
        <w:ind w:firstLine="720"/>
        <w:jc w:val="both"/>
        <w:rPr>
          <w:rFonts w:ascii="Arial" w:hAnsi="Arial" w:cs="Arial"/>
          <w:sz w:val="20"/>
          <w:szCs w:val="20"/>
        </w:rPr>
      </w:pPr>
      <w:bookmarkStart w:id="22" w:name="141"/>
      <w:bookmarkEnd w:id="22"/>
      <w:r w:rsidRPr="002363DF">
        <w:rPr>
          <w:rFonts w:ascii="Arial" w:hAnsi="Arial" w:cs="Arial"/>
          <w:sz w:val="20"/>
          <w:szCs w:val="20"/>
        </w:rPr>
        <w:t xml:space="preserve">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w:t>
      </w:r>
      <w:hyperlink r:id="rId21" w:anchor="1200" w:history="1">
        <w:r w:rsidRPr="002363DF">
          <w:rPr>
            <w:rFonts w:ascii="Arial" w:hAnsi="Arial" w:cs="Arial"/>
            <w:color w:val="008000"/>
            <w:sz w:val="20"/>
            <w:szCs w:val="20"/>
          </w:rPr>
          <w:t>требований</w:t>
        </w:r>
      </w:hyperlink>
      <w:r w:rsidRPr="002363DF">
        <w:rPr>
          <w:rFonts w:ascii="Arial" w:hAnsi="Arial" w:cs="Arial"/>
          <w:sz w:val="20"/>
          <w:szCs w:val="20"/>
        </w:rPr>
        <w:t xml:space="preserve"> к служебному (должностному) поведению;</w:t>
      </w:r>
    </w:p>
    <w:p w:rsidR="002363DF" w:rsidRPr="002363DF" w:rsidRDefault="002363DF" w:rsidP="002363DF">
      <w:pPr>
        <w:ind w:firstLine="720"/>
        <w:jc w:val="both"/>
        <w:rPr>
          <w:rFonts w:ascii="Arial" w:hAnsi="Arial" w:cs="Arial"/>
          <w:sz w:val="20"/>
          <w:szCs w:val="20"/>
        </w:rPr>
      </w:pPr>
      <w:bookmarkStart w:id="23" w:name="142"/>
      <w:bookmarkEnd w:id="23"/>
      <w:r w:rsidRPr="002363DF">
        <w:rPr>
          <w:rFonts w:ascii="Arial" w:hAnsi="Arial" w:cs="Arial"/>
          <w:sz w:val="20"/>
          <w:szCs w:val="20"/>
        </w:rPr>
        <w:t xml:space="preserve">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w:t>
      </w:r>
      <w:hyperlink r:id="rId22" w:anchor="1200" w:history="1">
        <w:r w:rsidRPr="002363DF">
          <w:rPr>
            <w:rFonts w:ascii="Arial" w:hAnsi="Arial" w:cs="Arial"/>
            <w:color w:val="008000"/>
            <w:sz w:val="20"/>
            <w:szCs w:val="20"/>
          </w:rPr>
          <w:t>требований</w:t>
        </w:r>
      </w:hyperlink>
      <w:r w:rsidRPr="002363DF">
        <w:rPr>
          <w:rFonts w:ascii="Arial" w:hAnsi="Arial" w:cs="Arial"/>
          <w:sz w:val="20"/>
          <w:szCs w:val="20"/>
        </w:rPr>
        <w:t xml:space="preserve">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2363DF" w:rsidRPr="002363DF" w:rsidRDefault="002363DF" w:rsidP="002363DF">
      <w:pPr>
        <w:ind w:firstLine="720"/>
        <w:jc w:val="both"/>
        <w:rPr>
          <w:rFonts w:ascii="Arial" w:hAnsi="Arial" w:cs="Arial"/>
          <w:sz w:val="20"/>
          <w:szCs w:val="20"/>
        </w:rPr>
      </w:pPr>
      <w:bookmarkStart w:id="24" w:name="15"/>
      <w:bookmarkEnd w:id="24"/>
      <w:r w:rsidRPr="002363DF">
        <w:rPr>
          <w:rFonts w:ascii="Arial" w:hAnsi="Arial" w:cs="Arial"/>
          <w:sz w:val="20"/>
          <w:szCs w:val="20"/>
        </w:rPr>
        <w:t xml:space="preserve">15. По итогам рассмотрения обращения в соответствии с </w:t>
      </w:r>
      <w:hyperlink r:id="rId23" w:anchor="2021" w:history="1">
        <w:r w:rsidRPr="002363DF">
          <w:rPr>
            <w:rFonts w:ascii="Arial" w:hAnsi="Arial" w:cs="Arial"/>
            <w:color w:val="008000"/>
            <w:sz w:val="20"/>
            <w:szCs w:val="20"/>
          </w:rPr>
          <w:t>абзацем вторым подпункта "б" пункта 2</w:t>
        </w:r>
      </w:hyperlink>
      <w:r w:rsidRPr="002363DF">
        <w:rPr>
          <w:rFonts w:ascii="Arial" w:hAnsi="Arial" w:cs="Arial"/>
          <w:sz w:val="20"/>
          <w:szCs w:val="20"/>
        </w:rPr>
        <w:t xml:space="preserve"> настоящего Положения президиум может принять одно из следующих решений:</w:t>
      </w:r>
    </w:p>
    <w:p w:rsidR="002363DF" w:rsidRPr="002363DF" w:rsidRDefault="002363DF" w:rsidP="002363DF">
      <w:pPr>
        <w:ind w:firstLine="720"/>
        <w:jc w:val="both"/>
        <w:rPr>
          <w:rFonts w:ascii="Arial" w:hAnsi="Arial" w:cs="Arial"/>
          <w:sz w:val="20"/>
          <w:szCs w:val="20"/>
        </w:rPr>
      </w:pPr>
      <w:bookmarkStart w:id="25" w:name="151"/>
      <w:bookmarkEnd w:id="25"/>
      <w:r w:rsidRPr="002363DF">
        <w:rPr>
          <w:rFonts w:ascii="Arial" w:hAnsi="Arial" w:cs="Arial"/>
          <w:sz w:val="20"/>
          <w:szCs w:val="20"/>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2363DF" w:rsidRPr="002363DF" w:rsidRDefault="002363DF" w:rsidP="002363DF">
      <w:pPr>
        <w:ind w:firstLine="720"/>
        <w:jc w:val="both"/>
        <w:rPr>
          <w:rFonts w:ascii="Arial" w:hAnsi="Arial" w:cs="Arial"/>
          <w:sz w:val="20"/>
          <w:szCs w:val="20"/>
        </w:rPr>
      </w:pPr>
      <w:bookmarkStart w:id="26" w:name="152"/>
      <w:bookmarkEnd w:id="26"/>
      <w:r w:rsidRPr="002363DF">
        <w:rPr>
          <w:rFonts w:ascii="Arial" w:hAnsi="Arial" w:cs="Arial"/>
          <w:sz w:val="20"/>
          <w:szCs w:val="20"/>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363DF" w:rsidRPr="002363DF" w:rsidRDefault="002363DF" w:rsidP="002363DF">
      <w:pPr>
        <w:ind w:firstLine="720"/>
        <w:jc w:val="both"/>
        <w:rPr>
          <w:rFonts w:ascii="Arial" w:hAnsi="Arial" w:cs="Arial"/>
          <w:sz w:val="20"/>
          <w:szCs w:val="20"/>
        </w:rPr>
      </w:pPr>
      <w:bookmarkStart w:id="27" w:name="16"/>
      <w:bookmarkEnd w:id="27"/>
      <w:r w:rsidRPr="002363DF">
        <w:rPr>
          <w:rFonts w:ascii="Arial" w:hAnsi="Arial" w:cs="Arial"/>
          <w:sz w:val="20"/>
          <w:szCs w:val="20"/>
        </w:rPr>
        <w:t xml:space="preserve">16. По итогам рассмотрения заявления в соответствии с </w:t>
      </w:r>
      <w:hyperlink r:id="rId24" w:anchor="2022" w:history="1">
        <w:r w:rsidRPr="002363DF">
          <w:rPr>
            <w:rFonts w:ascii="Arial" w:hAnsi="Arial" w:cs="Arial"/>
            <w:color w:val="008000"/>
            <w:sz w:val="20"/>
            <w:szCs w:val="20"/>
          </w:rPr>
          <w:t>абзацем третьим подпункта "б" пункта 2</w:t>
        </w:r>
      </w:hyperlink>
      <w:r w:rsidRPr="002363DF">
        <w:rPr>
          <w:rFonts w:ascii="Arial" w:hAnsi="Arial" w:cs="Arial"/>
          <w:sz w:val="20"/>
          <w:szCs w:val="20"/>
        </w:rPr>
        <w:t xml:space="preserve"> настоящего Положения президиум может принять одно из следующих решений:</w:t>
      </w:r>
    </w:p>
    <w:p w:rsidR="002363DF" w:rsidRPr="002363DF" w:rsidRDefault="002363DF" w:rsidP="002363DF">
      <w:pPr>
        <w:ind w:firstLine="720"/>
        <w:jc w:val="both"/>
        <w:rPr>
          <w:rFonts w:ascii="Arial" w:hAnsi="Arial" w:cs="Arial"/>
          <w:sz w:val="20"/>
          <w:szCs w:val="20"/>
        </w:rPr>
      </w:pPr>
      <w:bookmarkStart w:id="28" w:name="161"/>
      <w:bookmarkEnd w:id="28"/>
      <w:r w:rsidRPr="002363DF">
        <w:rPr>
          <w:rFonts w:ascii="Arial" w:hAnsi="Arial" w:cs="Arial"/>
          <w:sz w:val="20"/>
          <w:szCs w:val="20"/>
        </w:rPr>
        <w:t xml:space="preserve">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w:t>
      </w:r>
      <w:r w:rsidRPr="002363DF">
        <w:rPr>
          <w:rFonts w:ascii="Arial" w:hAnsi="Arial" w:cs="Arial"/>
          <w:sz w:val="20"/>
          <w:szCs w:val="20"/>
        </w:rPr>
        <w:lastRenderedPageBreak/>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363DF" w:rsidRPr="002363DF" w:rsidRDefault="002363DF" w:rsidP="002363DF">
      <w:pPr>
        <w:ind w:firstLine="720"/>
        <w:jc w:val="both"/>
        <w:rPr>
          <w:rFonts w:ascii="Arial" w:hAnsi="Arial" w:cs="Arial"/>
          <w:sz w:val="20"/>
          <w:szCs w:val="20"/>
        </w:rPr>
      </w:pPr>
      <w:bookmarkStart w:id="29" w:name="162"/>
      <w:bookmarkEnd w:id="29"/>
      <w:r w:rsidRPr="002363DF">
        <w:rPr>
          <w:rFonts w:ascii="Arial" w:hAnsi="Arial" w:cs="Arial"/>
          <w:sz w:val="20"/>
          <w:szCs w:val="20"/>
        </w:rP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2363DF" w:rsidRPr="002363DF" w:rsidRDefault="002363DF" w:rsidP="002363DF">
      <w:pPr>
        <w:ind w:firstLine="720"/>
        <w:jc w:val="both"/>
        <w:rPr>
          <w:rFonts w:ascii="Arial" w:hAnsi="Arial" w:cs="Arial"/>
          <w:sz w:val="20"/>
          <w:szCs w:val="20"/>
        </w:rPr>
      </w:pPr>
      <w:bookmarkStart w:id="30" w:name="163"/>
      <w:bookmarkEnd w:id="30"/>
      <w:r w:rsidRPr="002363DF">
        <w:rPr>
          <w:rFonts w:ascii="Arial" w:hAnsi="Arial" w:cs="Arial"/>
          <w:sz w:val="20"/>
          <w:szCs w:val="20"/>
        </w:rP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2363DF" w:rsidRPr="002363DF" w:rsidRDefault="002363DF" w:rsidP="002363DF">
      <w:pPr>
        <w:ind w:firstLine="720"/>
        <w:jc w:val="both"/>
        <w:rPr>
          <w:rFonts w:ascii="Arial" w:hAnsi="Arial" w:cs="Arial"/>
          <w:sz w:val="20"/>
          <w:szCs w:val="20"/>
        </w:rPr>
      </w:pPr>
      <w:r w:rsidRPr="002363DF">
        <w:rPr>
          <w:rFonts w:ascii="Arial" w:hAnsi="Arial" w:cs="Arial"/>
          <w:sz w:val="20"/>
          <w:szCs w:val="20"/>
        </w:rPr>
        <w:t>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2363DF" w:rsidRPr="002363DF" w:rsidRDefault="002363DF" w:rsidP="002363DF">
      <w:pPr>
        <w:ind w:firstLine="720"/>
        <w:jc w:val="both"/>
        <w:rPr>
          <w:rFonts w:ascii="Arial" w:hAnsi="Arial" w:cs="Arial"/>
          <w:sz w:val="20"/>
          <w:szCs w:val="20"/>
        </w:rPr>
      </w:pPr>
      <w:bookmarkStart w:id="31" w:name="17"/>
      <w:bookmarkEnd w:id="31"/>
      <w:r w:rsidRPr="002363DF">
        <w:rPr>
          <w:rFonts w:ascii="Arial" w:hAnsi="Arial" w:cs="Arial"/>
          <w:sz w:val="20"/>
          <w:szCs w:val="20"/>
        </w:rPr>
        <w:t xml:space="preserve">17. Президиум вправе принять иное, чем предусмотрено </w:t>
      </w:r>
      <w:hyperlink r:id="rId25" w:anchor="14" w:history="1">
        <w:r w:rsidRPr="002363DF">
          <w:rPr>
            <w:rFonts w:ascii="Arial" w:hAnsi="Arial" w:cs="Arial"/>
            <w:color w:val="008000"/>
            <w:sz w:val="20"/>
            <w:szCs w:val="20"/>
          </w:rPr>
          <w:t>пунктами 14-16</w:t>
        </w:r>
      </w:hyperlink>
      <w:r w:rsidRPr="002363DF">
        <w:rPr>
          <w:rFonts w:ascii="Arial" w:hAnsi="Arial" w:cs="Arial"/>
          <w:sz w:val="20"/>
          <w:szCs w:val="20"/>
        </w:rPr>
        <w:t xml:space="preserve"> настоящего Положения, решение. Основания и мотивы принятия такого решения должны быть отражены в протоколе заседания президиума.</w:t>
      </w:r>
    </w:p>
    <w:p w:rsidR="002363DF" w:rsidRPr="002363DF" w:rsidRDefault="002363DF" w:rsidP="002363DF">
      <w:pPr>
        <w:ind w:firstLine="720"/>
        <w:jc w:val="both"/>
        <w:rPr>
          <w:rFonts w:ascii="Arial" w:hAnsi="Arial" w:cs="Arial"/>
          <w:sz w:val="20"/>
          <w:szCs w:val="20"/>
        </w:rPr>
      </w:pPr>
      <w:bookmarkStart w:id="32" w:name="18"/>
      <w:bookmarkEnd w:id="32"/>
      <w:r w:rsidRPr="002363DF">
        <w:rPr>
          <w:rFonts w:ascii="Arial" w:hAnsi="Arial" w:cs="Arial"/>
          <w:sz w:val="20"/>
          <w:szCs w:val="20"/>
        </w:rP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2363DF" w:rsidRPr="002363DF" w:rsidRDefault="002363DF" w:rsidP="002363DF">
      <w:pPr>
        <w:ind w:firstLine="720"/>
        <w:jc w:val="both"/>
        <w:rPr>
          <w:rFonts w:ascii="Arial" w:hAnsi="Arial" w:cs="Arial"/>
          <w:sz w:val="20"/>
          <w:szCs w:val="20"/>
        </w:rPr>
      </w:pPr>
      <w:bookmarkStart w:id="33" w:name="19"/>
      <w:bookmarkEnd w:id="33"/>
      <w:r w:rsidRPr="002363DF">
        <w:rPr>
          <w:rFonts w:ascii="Arial" w:hAnsi="Arial" w:cs="Arial"/>
          <w:sz w:val="20"/>
          <w:szCs w:val="20"/>
        </w:rP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2363DF" w:rsidRPr="002363DF" w:rsidRDefault="002363DF" w:rsidP="002363DF">
      <w:pPr>
        <w:ind w:firstLine="720"/>
        <w:jc w:val="both"/>
        <w:rPr>
          <w:rFonts w:ascii="Arial" w:hAnsi="Arial" w:cs="Arial"/>
          <w:sz w:val="20"/>
          <w:szCs w:val="20"/>
        </w:rPr>
      </w:pPr>
      <w:bookmarkStart w:id="34" w:name="20"/>
      <w:bookmarkEnd w:id="34"/>
      <w:r w:rsidRPr="002363DF">
        <w:rPr>
          <w:rFonts w:ascii="Arial" w:hAnsi="Arial" w:cs="Arial"/>
          <w:sz w:val="20"/>
          <w:szCs w:val="20"/>
        </w:rPr>
        <w:t>20. Решение президиума оформляется протоколом, который подписывают члены президиума, принимавшие участие в его заседании.</w:t>
      </w:r>
    </w:p>
    <w:p w:rsidR="002363DF" w:rsidRPr="002363DF" w:rsidRDefault="002363DF" w:rsidP="002363DF">
      <w:pPr>
        <w:ind w:firstLine="720"/>
        <w:jc w:val="both"/>
        <w:rPr>
          <w:rFonts w:ascii="Arial" w:hAnsi="Arial" w:cs="Arial"/>
          <w:sz w:val="20"/>
          <w:szCs w:val="20"/>
        </w:rPr>
      </w:pPr>
      <w:bookmarkStart w:id="35" w:name="21"/>
      <w:bookmarkEnd w:id="35"/>
      <w:r w:rsidRPr="002363DF">
        <w:rPr>
          <w:rFonts w:ascii="Arial" w:hAnsi="Arial" w:cs="Arial"/>
          <w:sz w:val="20"/>
          <w:szCs w:val="20"/>
        </w:rPr>
        <w:t>21. В протоколе заседания президиума указываются:</w:t>
      </w:r>
    </w:p>
    <w:p w:rsidR="002363DF" w:rsidRPr="002363DF" w:rsidRDefault="002363DF" w:rsidP="002363DF">
      <w:pPr>
        <w:ind w:firstLine="720"/>
        <w:jc w:val="both"/>
        <w:rPr>
          <w:rFonts w:ascii="Arial" w:hAnsi="Arial" w:cs="Arial"/>
          <w:sz w:val="20"/>
          <w:szCs w:val="20"/>
        </w:rPr>
      </w:pPr>
      <w:bookmarkStart w:id="36" w:name="211"/>
      <w:bookmarkEnd w:id="36"/>
      <w:r w:rsidRPr="002363DF">
        <w:rPr>
          <w:rFonts w:ascii="Arial" w:hAnsi="Arial" w:cs="Arial"/>
          <w:sz w:val="20"/>
          <w:szCs w:val="20"/>
        </w:rPr>
        <w:t>а) дата заседания президиума, фамилии, имена, отчества членов президиума и других лиц, присутствующих на заседании;</w:t>
      </w:r>
    </w:p>
    <w:p w:rsidR="002363DF" w:rsidRPr="002363DF" w:rsidRDefault="002363DF" w:rsidP="002363DF">
      <w:pPr>
        <w:ind w:firstLine="720"/>
        <w:jc w:val="both"/>
        <w:rPr>
          <w:rFonts w:ascii="Arial" w:hAnsi="Arial" w:cs="Arial"/>
          <w:sz w:val="20"/>
          <w:szCs w:val="20"/>
        </w:rPr>
      </w:pPr>
      <w:bookmarkStart w:id="37" w:name="212"/>
      <w:bookmarkEnd w:id="37"/>
      <w:r w:rsidRPr="002363DF">
        <w:rPr>
          <w:rFonts w:ascii="Arial" w:hAnsi="Arial" w:cs="Arial"/>
          <w:sz w:val="20"/>
          <w:szCs w:val="20"/>
        </w:rPr>
        <w:t>б) информация о том, что заседание президиума осуществлялось в порядке, предусмотренном настоящим Положением;</w:t>
      </w:r>
    </w:p>
    <w:p w:rsidR="002363DF" w:rsidRPr="002363DF" w:rsidRDefault="002363DF" w:rsidP="002363DF">
      <w:pPr>
        <w:ind w:firstLine="720"/>
        <w:jc w:val="both"/>
        <w:rPr>
          <w:rFonts w:ascii="Arial" w:hAnsi="Arial" w:cs="Arial"/>
          <w:sz w:val="20"/>
          <w:szCs w:val="20"/>
        </w:rPr>
      </w:pPr>
      <w:bookmarkStart w:id="38" w:name="213"/>
      <w:bookmarkEnd w:id="38"/>
      <w:r w:rsidRPr="002363DF">
        <w:rPr>
          <w:rFonts w:ascii="Arial" w:hAnsi="Arial" w:cs="Arial"/>
          <w:sz w:val="20"/>
          <w:szCs w:val="20"/>
        </w:rP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2363DF" w:rsidRPr="002363DF" w:rsidRDefault="002363DF" w:rsidP="002363DF">
      <w:pPr>
        <w:ind w:firstLine="720"/>
        <w:jc w:val="both"/>
        <w:rPr>
          <w:rFonts w:ascii="Arial" w:hAnsi="Arial" w:cs="Arial"/>
          <w:sz w:val="20"/>
          <w:szCs w:val="20"/>
        </w:rPr>
      </w:pPr>
      <w:bookmarkStart w:id="39" w:name="214"/>
      <w:bookmarkEnd w:id="39"/>
      <w:r w:rsidRPr="002363DF">
        <w:rPr>
          <w:rFonts w:ascii="Arial" w:hAnsi="Arial" w:cs="Arial"/>
          <w:sz w:val="20"/>
          <w:szCs w:val="20"/>
        </w:rP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государственной службы и кадров или подразделение Аппарата Правительства Российской Федерации;</w:t>
      </w:r>
    </w:p>
    <w:p w:rsidR="002363DF" w:rsidRPr="002363DF" w:rsidRDefault="002363DF" w:rsidP="002363DF">
      <w:pPr>
        <w:ind w:firstLine="720"/>
        <w:jc w:val="both"/>
        <w:rPr>
          <w:rFonts w:ascii="Arial" w:hAnsi="Arial" w:cs="Arial"/>
          <w:sz w:val="20"/>
          <w:szCs w:val="20"/>
        </w:rPr>
      </w:pPr>
      <w:bookmarkStart w:id="40" w:name="215"/>
      <w:bookmarkEnd w:id="40"/>
      <w:r w:rsidRPr="002363DF">
        <w:rPr>
          <w:rFonts w:ascii="Arial" w:hAnsi="Arial" w:cs="Arial"/>
          <w:sz w:val="20"/>
          <w:szCs w:val="20"/>
        </w:rP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2363DF" w:rsidRPr="002363DF" w:rsidRDefault="002363DF" w:rsidP="002363DF">
      <w:pPr>
        <w:ind w:firstLine="720"/>
        <w:jc w:val="both"/>
        <w:rPr>
          <w:rFonts w:ascii="Arial" w:hAnsi="Arial" w:cs="Arial"/>
          <w:sz w:val="20"/>
          <w:szCs w:val="20"/>
        </w:rPr>
      </w:pPr>
      <w:bookmarkStart w:id="41" w:name="216"/>
      <w:bookmarkEnd w:id="41"/>
      <w:r w:rsidRPr="002363DF">
        <w:rPr>
          <w:rFonts w:ascii="Arial" w:hAnsi="Arial" w:cs="Arial"/>
          <w:sz w:val="20"/>
          <w:szCs w:val="20"/>
        </w:rPr>
        <w:t>е) фамилии, имена, отчества выступивших на заседании лиц и краткое изложение их выступлений;</w:t>
      </w:r>
    </w:p>
    <w:p w:rsidR="002363DF" w:rsidRPr="002363DF" w:rsidRDefault="002363DF" w:rsidP="002363DF">
      <w:pPr>
        <w:ind w:firstLine="720"/>
        <w:jc w:val="both"/>
        <w:rPr>
          <w:rFonts w:ascii="Arial" w:hAnsi="Arial" w:cs="Arial"/>
          <w:sz w:val="20"/>
          <w:szCs w:val="20"/>
        </w:rPr>
      </w:pPr>
      <w:bookmarkStart w:id="42" w:name="217"/>
      <w:bookmarkEnd w:id="42"/>
      <w:r w:rsidRPr="002363DF">
        <w:rPr>
          <w:rFonts w:ascii="Arial" w:hAnsi="Arial" w:cs="Arial"/>
          <w:sz w:val="20"/>
          <w:szCs w:val="20"/>
        </w:rPr>
        <w:t>ж) другие сведения;</w:t>
      </w:r>
    </w:p>
    <w:p w:rsidR="002363DF" w:rsidRPr="002363DF" w:rsidRDefault="002363DF" w:rsidP="002363DF">
      <w:pPr>
        <w:ind w:firstLine="720"/>
        <w:jc w:val="both"/>
        <w:rPr>
          <w:rFonts w:ascii="Arial" w:hAnsi="Arial" w:cs="Arial"/>
          <w:sz w:val="20"/>
          <w:szCs w:val="20"/>
        </w:rPr>
      </w:pPr>
      <w:bookmarkStart w:id="43" w:name="218"/>
      <w:bookmarkEnd w:id="43"/>
      <w:r w:rsidRPr="002363DF">
        <w:rPr>
          <w:rFonts w:ascii="Arial" w:hAnsi="Arial" w:cs="Arial"/>
          <w:sz w:val="20"/>
          <w:szCs w:val="20"/>
        </w:rPr>
        <w:t>з) результаты голосования;</w:t>
      </w:r>
    </w:p>
    <w:p w:rsidR="002363DF" w:rsidRPr="002363DF" w:rsidRDefault="002363DF" w:rsidP="002363DF">
      <w:pPr>
        <w:ind w:firstLine="720"/>
        <w:jc w:val="both"/>
        <w:rPr>
          <w:rFonts w:ascii="Arial" w:hAnsi="Arial" w:cs="Arial"/>
          <w:sz w:val="20"/>
          <w:szCs w:val="20"/>
        </w:rPr>
      </w:pPr>
      <w:bookmarkStart w:id="44" w:name="219"/>
      <w:bookmarkEnd w:id="44"/>
      <w:r w:rsidRPr="002363DF">
        <w:rPr>
          <w:rFonts w:ascii="Arial" w:hAnsi="Arial" w:cs="Arial"/>
          <w:sz w:val="20"/>
          <w:szCs w:val="20"/>
        </w:rPr>
        <w:t>и) решение и обоснование его принятия.</w:t>
      </w:r>
    </w:p>
    <w:p w:rsidR="002363DF" w:rsidRPr="002363DF" w:rsidRDefault="002363DF" w:rsidP="002363DF">
      <w:pPr>
        <w:ind w:firstLine="720"/>
        <w:jc w:val="both"/>
        <w:rPr>
          <w:rFonts w:ascii="Arial" w:hAnsi="Arial" w:cs="Arial"/>
          <w:sz w:val="20"/>
          <w:szCs w:val="20"/>
        </w:rPr>
      </w:pPr>
      <w:bookmarkStart w:id="45" w:name="22"/>
      <w:bookmarkEnd w:id="45"/>
      <w:r w:rsidRPr="002363DF">
        <w:rPr>
          <w:rFonts w:ascii="Arial" w:hAnsi="Arial" w:cs="Arial"/>
          <w:sz w:val="20"/>
          <w:szCs w:val="20"/>
        </w:rP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2363DF" w:rsidRPr="002363DF" w:rsidRDefault="002363DF" w:rsidP="002363DF">
      <w:pPr>
        <w:ind w:firstLine="720"/>
        <w:jc w:val="both"/>
        <w:rPr>
          <w:rFonts w:ascii="Arial" w:hAnsi="Arial" w:cs="Arial"/>
          <w:sz w:val="20"/>
          <w:szCs w:val="20"/>
        </w:rPr>
      </w:pPr>
      <w:bookmarkStart w:id="46" w:name="23"/>
      <w:bookmarkEnd w:id="46"/>
      <w:r w:rsidRPr="002363DF">
        <w:rPr>
          <w:rFonts w:ascii="Arial" w:hAnsi="Arial" w:cs="Arial"/>
          <w:sz w:val="20"/>
          <w:szCs w:val="20"/>
        </w:rP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трех дней после проведения соответствующего заседания президиума.</w:t>
      </w:r>
    </w:p>
    <w:p w:rsidR="002363DF" w:rsidRPr="002363DF" w:rsidRDefault="002363DF" w:rsidP="002363DF">
      <w:pPr>
        <w:ind w:firstLine="720"/>
        <w:jc w:val="both"/>
        <w:rPr>
          <w:rFonts w:ascii="Arial" w:hAnsi="Arial" w:cs="Arial"/>
          <w:sz w:val="20"/>
          <w:szCs w:val="20"/>
        </w:rPr>
      </w:pPr>
      <w:bookmarkStart w:id="47" w:name="24"/>
      <w:bookmarkEnd w:id="47"/>
      <w:r w:rsidRPr="002363DF">
        <w:rPr>
          <w:rFonts w:ascii="Arial" w:hAnsi="Arial" w:cs="Arial"/>
          <w:sz w:val="20"/>
          <w:szCs w:val="20"/>
        </w:rPr>
        <w:t>24. Решение президиума может быть обжаловано в порядке, установленном законодательством Российской Федерации.</w:t>
      </w:r>
    </w:p>
    <w:sectPr w:rsidR="002363DF" w:rsidRPr="00236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2363DF"/>
    <w:rsid w:val="0018630C"/>
    <w:rsid w:val="002363DF"/>
    <w:rsid w:val="004343C4"/>
    <w:rsid w:val="00C8369E"/>
    <w:rsid w:val="00D13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D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05310">
      <w:bodyDiv w:val="1"/>
      <w:marLeft w:val="0"/>
      <w:marRight w:val="0"/>
      <w:marTop w:val="225"/>
      <w:marBottom w:val="225"/>
      <w:divBdr>
        <w:top w:val="none" w:sz="0" w:space="0" w:color="auto"/>
        <w:left w:val="none" w:sz="0" w:space="0" w:color="auto"/>
        <w:bottom w:val="none" w:sz="0" w:space="0" w:color="auto"/>
        <w:right w:val="none" w:sz="0" w:space="0" w:color="auto"/>
      </w:divBdr>
      <w:divsChild>
        <w:div w:id="827792579">
          <w:marLeft w:val="0"/>
          <w:marRight w:val="0"/>
          <w:marTop w:val="0"/>
          <w:marBottom w:val="0"/>
          <w:divBdr>
            <w:top w:val="none" w:sz="0" w:space="0" w:color="auto"/>
            <w:left w:val="none" w:sz="0" w:space="0" w:color="auto"/>
            <w:bottom w:val="none" w:sz="0" w:space="0" w:color="auto"/>
            <w:right w:val="none" w:sz="0" w:space="0" w:color="auto"/>
          </w:divBdr>
          <w:divsChild>
            <w:div w:id="1544634701">
              <w:marLeft w:val="0"/>
              <w:marRight w:val="0"/>
              <w:marTop w:val="0"/>
              <w:marBottom w:val="0"/>
              <w:divBdr>
                <w:top w:val="single" w:sz="6" w:space="0" w:color="D7DBDF"/>
                <w:left w:val="single" w:sz="6" w:space="0" w:color="D7DBDF"/>
                <w:bottom w:val="none" w:sz="0" w:space="0" w:color="auto"/>
                <w:right w:val="none" w:sz="0" w:space="0" w:color="auto"/>
              </w:divBdr>
              <w:divsChild>
                <w:div w:id="387076197">
                  <w:marLeft w:val="0"/>
                  <w:marRight w:val="0"/>
                  <w:marTop w:val="0"/>
                  <w:marBottom w:val="0"/>
                  <w:divBdr>
                    <w:top w:val="none" w:sz="0" w:space="0" w:color="auto"/>
                    <w:left w:val="none" w:sz="0" w:space="0" w:color="auto"/>
                    <w:bottom w:val="none" w:sz="0" w:space="0" w:color="auto"/>
                    <w:right w:val="none" w:sz="0" w:space="0" w:color="auto"/>
                  </w:divBdr>
                  <w:divsChild>
                    <w:div w:id="13071293">
                      <w:marLeft w:val="0"/>
                      <w:marRight w:val="0"/>
                      <w:marTop w:val="0"/>
                      <w:marBottom w:val="0"/>
                      <w:divBdr>
                        <w:top w:val="none" w:sz="0" w:space="0" w:color="auto"/>
                        <w:left w:val="none" w:sz="0" w:space="0" w:color="auto"/>
                        <w:bottom w:val="none" w:sz="0" w:space="0" w:color="auto"/>
                        <w:right w:val="none" w:sz="0" w:space="0" w:color="auto"/>
                      </w:divBdr>
                    </w:div>
                    <w:div w:id="16322882">
                      <w:marLeft w:val="0"/>
                      <w:marRight w:val="0"/>
                      <w:marTop w:val="0"/>
                      <w:marBottom w:val="0"/>
                      <w:divBdr>
                        <w:top w:val="none" w:sz="0" w:space="0" w:color="auto"/>
                        <w:left w:val="none" w:sz="0" w:space="0" w:color="auto"/>
                        <w:bottom w:val="none" w:sz="0" w:space="0" w:color="auto"/>
                        <w:right w:val="none" w:sz="0" w:space="0" w:color="auto"/>
                      </w:divBdr>
                    </w:div>
                    <w:div w:id="64838792">
                      <w:marLeft w:val="0"/>
                      <w:marRight w:val="0"/>
                      <w:marTop w:val="0"/>
                      <w:marBottom w:val="0"/>
                      <w:divBdr>
                        <w:top w:val="none" w:sz="0" w:space="0" w:color="auto"/>
                        <w:left w:val="none" w:sz="0" w:space="0" w:color="auto"/>
                        <w:bottom w:val="none" w:sz="0" w:space="0" w:color="auto"/>
                        <w:right w:val="none" w:sz="0" w:space="0" w:color="auto"/>
                      </w:divBdr>
                    </w:div>
                    <w:div w:id="103158874">
                      <w:marLeft w:val="0"/>
                      <w:marRight w:val="0"/>
                      <w:marTop w:val="0"/>
                      <w:marBottom w:val="0"/>
                      <w:divBdr>
                        <w:top w:val="none" w:sz="0" w:space="0" w:color="auto"/>
                        <w:left w:val="none" w:sz="0" w:space="0" w:color="auto"/>
                        <w:bottom w:val="none" w:sz="0" w:space="0" w:color="auto"/>
                        <w:right w:val="none" w:sz="0" w:space="0" w:color="auto"/>
                      </w:divBdr>
                    </w:div>
                    <w:div w:id="118302639">
                      <w:marLeft w:val="0"/>
                      <w:marRight w:val="0"/>
                      <w:marTop w:val="0"/>
                      <w:marBottom w:val="0"/>
                      <w:divBdr>
                        <w:top w:val="none" w:sz="0" w:space="0" w:color="auto"/>
                        <w:left w:val="none" w:sz="0" w:space="0" w:color="auto"/>
                        <w:bottom w:val="none" w:sz="0" w:space="0" w:color="auto"/>
                        <w:right w:val="none" w:sz="0" w:space="0" w:color="auto"/>
                      </w:divBdr>
                    </w:div>
                    <w:div w:id="151603179">
                      <w:marLeft w:val="0"/>
                      <w:marRight w:val="0"/>
                      <w:marTop w:val="0"/>
                      <w:marBottom w:val="0"/>
                      <w:divBdr>
                        <w:top w:val="none" w:sz="0" w:space="0" w:color="auto"/>
                        <w:left w:val="none" w:sz="0" w:space="0" w:color="auto"/>
                        <w:bottom w:val="none" w:sz="0" w:space="0" w:color="auto"/>
                        <w:right w:val="none" w:sz="0" w:space="0" w:color="auto"/>
                      </w:divBdr>
                    </w:div>
                    <w:div w:id="155342013">
                      <w:marLeft w:val="0"/>
                      <w:marRight w:val="0"/>
                      <w:marTop w:val="0"/>
                      <w:marBottom w:val="0"/>
                      <w:divBdr>
                        <w:top w:val="none" w:sz="0" w:space="0" w:color="auto"/>
                        <w:left w:val="none" w:sz="0" w:space="0" w:color="auto"/>
                        <w:bottom w:val="none" w:sz="0" w:space="0" w:color="auto"/>
                        <w:right w:val="none" w:sz="0" w:space="0" w:color="auto"/>
                      </w:divBdr>
                    </w:div>
                    <w:div w:id="158817479">
                      <w:marLeft w:val="0"/>
                      <w:marRight w:val="0"/>
                      <w:marTop w:val="0"/>
                      <w:marBottom w:val="0"/>
                      <w:divBdr>
                        <w:top w:val="none" w:sz="0" w:space="0" w:color="auto"/>
                        <w:left w:val="none" w:sz="0" w:space="0" w:color="auto"/>
                        <w:bottom w:val="none" w:sz="0" w:space="0" w:color="auto"/>
                        <w:right w:val="none" w:sz="0" w:space="0" w:color="auto"/>
                      </w:divBdr>
                    </w:div>
                    <w:div w:id="181747266">
                      <w:marLeft w:val="0"/>
                      <w:marRight w:val="0"/>
                      <w:marTop w:val="0"/>
                      <w:marBottom w:val="0"/>
                      <w:divBdr>
                        <w:top w:val="none" w:sz="0" w:space="0" w:color="auto"/>
                        <w:left w:val="none" w:sz="0" w:space="0" w:color="auto"/>
                        <w:bottom w:val="none" w:sz="0" w:space="0" w:color="auto"/>
                        <w:right w:val="none" w:sz="0" w:space="0" w:color="auto"/>
                      </w:divBdr>
                    </w:div>
                    <w:div w:id="223179348">
                      <w:marLeft w:val="0"/>
                      <w:marRight w:val="0"/>
                      <w:marTop w:val="0"/>
                      <w:marBottom w:val="0"/>
                      <w:divBdr>
                        <w:top w:val="none" w:sz="0" w:space="0" w:color="auto"/>
                        <w:left w:val="none" w:sz="0" w:space="0" w:color="auto"/>
                        <w:bottom w:val="none" w:sz="0" w:space="0" w:color="auto"/>
                        <w:right w:val="none" w:sz="0" w:space="0" w:color="auto"/>
                      </w:divBdr>
                    </w:div>
                    <w:div w:id="357238056">
                      <w:marLeft w:val="0"/>
                      <w:marRight w:val="0"/>
                      <w:marTop w:val="0"/>
                      <w:marBottom w:val="0"/>
                      <w:divBdr>
                        <w:top w:val="none" w:sz="0" w:space="0" w:color="auto"/>
                        <w:left w:val="none" w:sz="0" w:space="0" w:color="auto"/>
                        <w:bottom w:val="none" w:sz="0" w:space="0" w:color="auto"/>
                        <w:right w:val="none" w:sz="0" w:space="0" w:color="auto"/>
                      </w:divBdr>
                    </w:div>
                    <w:div w:id="444616654">
                      <w:marLeft w:val="0"/>
                      <w:marRight w:val="0"/>
                      <w:marTop w:val="0"/>
                      <w:marBottom w:val="0"/>
                      <w:divBdr>
                        <w:top w:val="none" w:sz="0" w:space="0" w:color="auto"/>
                        <w:left w:val="none" w:sz="0" w:space="0" w:color="auto"/>
                        <w:bottom w:val="none" w:sz="0" w:space="0" w:color="auto"/>
                        <w:right w:val="none" w:sz="0" w:space="0" w:color="auto"/>
                      </w:divBdr>
                    </w:div>
                    <w:div w:id="536695287">
                      <w:marLeft w:val="0"/>
                      <w:marRight w:val="0"/>
                      <w:marTop w:val="0"/>
                      <w:marBottom w:val="0"/>
                      <w:divBdr>
                        <w:top w:val="none" w:sz="0" w:space="0" w:color="auto"/>
                        <w:left w:val="none" w:sz="0" w:space="0" w:color="auto"/>
                        <w:bottom w:val="none" w:sz="0" w:space="0" w:color="auto"/>
                        <w:right w:val="none" w:sz="0" w:space="0" w:color="auto"/>
                      </w:divBdr>
                    </w:div>
                    <w:div w:id="584460954">
                      <w:marLeft w:val="0"/>
                      <w:marRight w:val="0"/>
                      <w:marTop w:val="0"/>
                      <w:marBottom w:val="0"/>
                      <w:divBdr>
                        <w:top w:val="none" w:sz="0" w:space="0" w:color="auto"/>
                        <w:left w:val="none" w:sz="0" w:space="0" w:color="auto"/>
                        <w:bottom w:val="none" w:sz="0" w:space="0" w:color="auto"/>
                        <w:right w:val="none" w:sz="0" w:space="0" w:color="auto"/>
                      </w:divBdr>
                    </w:div>
                    <w:div w:id="610625612">
                      <w:marLeft w:val="0"/>
                      <w:marRight w:val="0"/>
                      <w:marTop w:val="0"/>
                      <w:marBottom w:val="0"/>
                      <w:divBdr>
                        <w:top w:val="none" w:sz="0" w:space="0" w:color="auto"/>
                        <w:left w:val="none" w:sz="0" w:space="0" w:color="auto"/>
                        <w:bottom w:val="none" w:sz="0" w:space="0" w:color="auto"/>
                        <w:right w:val="none" w:sz="0" w:space="0" w:color="auto"/>
                      </w:divBdr>
                    </w:div>
                    <w:div w:id="665868277">
                      <w:marLeft w:val="0"/>
                      <w:marRight w:val="0"/>
                      <w:marTop w:val="0"/>
                      <w:marBottom w:val="0"/>
                      <w:divBdr>
                        <w:top w:val="none" w:sz="0" w:space="0" w:color="auto"/>
                        <w:left w:val="none" w:sz="0" w:space="0" w:color="auto"/>
                        <w:bottom w:val="none" w:sz="0" w:space="0" w:color="auto"/>
                        <w:right w:val="none" w:sz="0" w:space="0" w:color="auto"/>
                      </w:divBdr>
                    </w:div>
                    <w:div w:id="672223861">
                      <w:marLeft w:val="0"/>
                      <w:marRight w:val="0"/>
                      <w:marTop w:val="0"/>
                      <w:marBottom w:val="0"/>
                      <w:divBdr>
                        <w:top w:val="none" w:sz="0" w:space="0" w:color="auto"/>
                        <w:left w:val="none" w:sz="0" w:space="0" w:color="auto"/>
                        <w:bottom w:val="none" w:sz="0" w:space="0" w:color="auto"/>
                        <w:right w:val="none" w:sz="0" w:space="0" w:color="auto"/>
                      </w:divBdr>
                    </w:div>
                    <w:div w:id="691951354">
                      <w:marLeft w:val="0"/>
                      <w:marRight w:val="0"/>
                      <w:marTop w:val="0"/>
                      <w:marBottom w:val="0"/>
                      <w:divBdr>
                        <w:top w:val="none" w:sz="0" w:space="0" w:color="auto"/>
                        <w:left w:val="none" w:sz="0" w:space="0" w:color="auto"/>
                        <w:bottom w:val="none" w:sz="0" w:space="0" w:color="auto"/>
                        <w:right w:val="none" w:sz="0" w:space="0" w:color="auto"/>
                      </w:divBdr>
                    </w:div>
                    <w:div w:id="708727379">
                      <w:marLeft w:val="0"/>
                      <w:marRight w:val="0"/>
                      <w:marTop w:val="0"/>
                      <w:marBottom w:val="0"/>
                      <w:divBdr>
                        <w:top w:val="none" w:sz="0" w:space="0" w:color="auto"/>
                        <w:left w:val="none" w:sz="0" w:space="0" w:color="auto"/>
                        <w:bottom w:val="none" w:sz="0" w:space="0" w:color="auto"/>
                        <w:right w:val="none" w:sz="0" w:space="0" w:color="auto"/>
                      </w:divBdr>
                    </w:div>
                    <w:div w:id="777990344">
                      <w:marLeft w:val="0"/>
                      <w:marRight w:val="0"/>
                      <w:marTop w:val="0"/>
                      <w:marBottom w:val="0"/>
                      <w:divBdr>
                        <w:top w:val="none" w:sz="0" w:space="0" w:color="auto"/>
                        <w:left w:val="none" w:sz="0" w:space="0" w:color="auto"/>
                        <w:bottom w:val="none" w:sz="0" w:space="0" w:color="auto"/>
                        <w:right w:val="none" w:sz="0" w:space="0" w:color="auto"/>
                      </w:divBdr>
                    </w:div>
                    <w:div w:id="802506061">
                      <w:marLeft w:val="0"/>
                      <w:marRight w:val="0"/>
                      <w:marTop w:val="0"/>
                      <w:marBottom w:val="0"/>
                      <w:divBdr>
                        <w:top w:val="none" w:sz="0" w:space="0" w:color="auto"/>
                        <w:left w:val="none" w:sz="0" w:space="0" w:color="auto"/>
                        <w:bottom w:val="none" w:sz="0" w:space="0" w:color="auto"/>
                        <w:right w:val="none" w:sz="0" w:space="0" w:color="auto"/>
                      </w:divBdr>
                    </w:div>
                    <w:div w:id="806094045">
                      <w:marLeft w:val="0"/>
                      <w:marRight w:val="0"/>
                      <w:marTop w:val="0"/>
                      <w:marBottom w:val="0"/>
                      <w:divBdr>
                        <w:top w:val="none" w:sz="0" w:space="0" w:color="auto"/>
                        <w:left w:val="none" w:sz="0" w:space="0" w:color="auto"/>
                        <w:bottom w:val="none" w:sz="0" w:space="0" w:color="auto"/>
                        <w:right w:val="none" w:sz="0" w:space="0" w:color="auto"/>
                      </w:divBdr>
                    </w:div>
                    <w:div w:id="816186751">
                      <w:marLeft w:val="0"/>
                      <w:marRight w:val="0"/>
                      <w:marTop w:val="0"/>
                      <w:marBottom w:val="0"/>
                      <w:divBdr>
                        <w:top w:val="none" w:sz="0" w:space="0" w:color="auto"/>
                        <w:left w:val="none" w:sz="0" w:space="0" w:color="auto"/>
                        <w:bottom w:val="none" w:sz="0" w:space="0" w:color="auto"/>
                        <w:right w:val="none" w:sz="0" w:space="0" w:color="auto"/>
                      </w:divBdr>
                    </w:div>
                    <w:div w:id="848637152">
                      <w:marLeft w:val="0"/>
                      <w:marRight w:val="0"/>
                      <w:marTop w:val="0"/>
                      <w:marBottom w:val="0"/>
                      <w:divBdr>
                        <w:top w:val="none" w:sz="0" w:space="0" w:color="auto"/>
                        <w:left w:val="none" w:sz="0" w:space="0" w:color="auto"/>
                        <w:bottom w:val="none" w:sz="0" w:space="0" w:color="auto"/>
                        <w:right w:val="none" w:sz="0" w:space="0" w:color="auto"/>
                      </w:divBdr>
                    </w:div>
                    <w:div w:id="949630537">
                      <w:marLeft w:val="0"/>
                      <w:marRight w:val="0"/>
                      <w:marTop w:val="0"/>
                      <w:marBottom w:val="0"/>
                      <w:divBdr>
                        <w:top w:val="none" w:sz="0" w:space="0" w:color="auto"/>
                        <w:left w:val="none" w:sz="0" w:space="0" w:color="auto"/>
                        <w:bottom w:val="none" w:sz="0" w:space="0" w:color="auto"/>
                        <w:right w:val="none" w:sz="0" w:space="0" w:color="auto"/>
                      </w:divBdr>
                    </w:div>
                    <w:div w:id="964118217">
                      <w:marLeft w:val="0"/>
                      <w:marRight w:val="0"/>
                      <w:marTop w:val="0"/>
                      <w:marBottom w:val="0"/>
                      <w:divBdr>
                        <w:top w:val="none" w:sz="0" w:space="0" w:color="auto"/>
                        <w:left w:val="none" w:sz="0" w:space="0" w:color="auto"/>
                        <w:bottom w:val="none" w:sz="0" w:space="0" w:color="auto"/>
                        <w:right w:val="none" w:sz="0" w:space="0" w:color="auto"/>
                      </w:divBdr>
                    </w:div>
                    <w:div w:id="1118136967">
                      <w:marLeft w:val="0"/>
                      <w:marRight w:val="0"/>
                      <w:marTop w:val="0"/>
                      <w:marBottom w:val="0"/>
                      <w:divBdr>
                        <w:top w:val="none" w:sz="0" w:space="0" w:color="auto"/>
                        <w:left w:val="none" w:sz="0" w:space="0" w:color="auto"/>
                        <w:bottom w:val="none" w:sz="0" w:space="0" w:color="auto"/>
                        <w:right w:val="none" w:sz="0" w:space="0" w:color="auto"/>
                      </w:divBdr>
                    </w:div>
                    <w:div w:id="1154636998">
                      <w:marLeft w:val="0"/>
                      <w:marRight w:val="0"/>
                      <w:marTop w:val="0"/>
                      <w:marBottom w:val="0"/>
                      <w:divBdr>
                        <w:top w:val="none" w:sz="0" w:space="0" w:color="auto"/>
                        <w:left w:val="none" w:sz="0" w:space="0" w:color="auto"/>
                        <w:bottom w:val="none" w:sz="0" w:space="0" w:color="auto"/>
                        <w:right w:val="none" w:sz="0" w:space="0" w:color="auto"/>
                      </w:divBdr>
                    </w:div>
                    <w:div w:id="1202207828">
                      <w:marLeft w:val="0"/>
                      <w:marRight w:val="0"/>
                      <w:marTop w:val="0"/>
                      <w:marBottom w:val="0"/>
                      <w:divBdr>
                        <w:top w:val="none" w:sz="0" w:space="0" w:color="auto"/>
                        <w:left w:val="none" w:sz="0" w:space="0" w:color="auto"/>
                        <w:bottom w:val="none" w:sz="0" w:space="0" w:color="auto"/>
                        <w:right w:val="none" w:sz="0" w:space="0" w:color="auto"/>
                      </w:divBdr>
                    </w:div>
                    <w:div w:id="1238243497">
                      <w:marLeft w:val="0"/>
                      <w:marRight w:val="0"/>
                      <w:marTop w:val="0"/>
                      <w:marBottom w:val="0"/>
                      <w:divBdr>
                        <w:top w:val="none" w:sz="0" w:space="0" w:color="auto"/>
                        <w:left w:val="none" w:sz="0" w:space="0" w:color="auto"/>
                        <w:bottom w:val="none" w:sz="0" w:space="0" w:color="auto"/>
                        <w:right w:val="none" w:sz="0" w:space="0" w:color="auto"/>
                      </w:divBdr>
                    </w:div>
                    <w:div w:id="1329551172">
                      <w:marLeft w:val="0"/>
                      <w:marRight w:val="0"/>
                      <w:marTop w:val="0"/>
                      <w:marBottom w:val="0"/>
                      <w:divBdr>
                        <w:top w:val="none" w:sz="0" w:space="0" w:color="auto"/>
                        <w:left w:val="none" w:sz="0" w:space="0" w:color="auto"/>
                        <w:bottom w:val="none" w:sz="0" w:space="0" w:color="auto"/>
                        <w:right w:val="none" w:sz="0" w:space="0" w:color="auto"/>
                      </w:divBdr>
                    </w:div>
                    <w:div w:id="1344012636">
                      <w:marLeft w:val="0"/>
                      <w:marRight w:val="0"/>
                      <w:marTop w:val="0"/>
                      <w:marBottom w:val="0"/>
                      <w:divBdr>
                        <w:top w:val="none" w:sz="0" w:space="0" w:color="auto"/>
                        <w:left w:val="none" w:sz="0" w:space="0" w:color="auto"/>
                        <w:bottom w:val="none" w:sz="0" w:space="0" w:color="auto"/>
                        <w:right w:val="none" w:sz="0" w:space="0" w:color="auto"/>
                      </w:divBdr>
                    </w:div>
                    <w:div w:id="1386291239">
                      <w:marLeft w:val="0"/>
                      <w:marRight w:val="0"/>
                      <w:marTop w:val="0"/>
                      <w:marBottom w:val="0"/>
                      <w:divBdr>
                        <w:top w:val="none" w:sz="0" w:space="0" w:color="auto"/>
                        <w:left w:val="none" w:sz="0" w:space="0" w:color="auto"/>
                        <w:bottom w:val="none" w:sz="0" w:space="0" w:color="auto"/>
                        <w:right w:val="none" w:sz="0" w:space="0" w:color="auto"/>
                      </w:divBdr>
                    </w:div>
                    <w:div w:id="1397125488">
                      <w:marLeft w:val="0"/>
                      <w:marRight w:val="0"/>
                      <w:marTop w:val="0"/>
                      <w:marBottom w:val="0"/>
                      <w:divBdr>
                        <w:top w:val="none" w:sz="0" w:space="0" w:color="auto"/>
                        <w:left w:val="none" w:sz="0" w:space="0" w:color="auto"/>
                        <w:bottom w:val="none" w:sz="0" w:space="0" w:color="auto"/>
                        <w:right w:val="none" w:sz="0" w:space="0" w:color="auto"/>
                      </w:divBdr>
                    </w:div>
                    <w:div w:id="1423986720">
                      <w:marLeft w:val="0"/>
                      <w:marRight w:val="0"/>
                      <w:marTop w:val="0"/>
                      <w:marBottom w:val="0"/>
                      <w:divBdr>
                        <w:top w:val="none" w:sz="0" w:space="0" w:color="auto"/>
                        <w:left w:val="none" w:sz="0" w:space="0" w:color="auto"/>
                        <w:bottom w:val="none" w:sz="0" w:space="0" w:color="auto"/>
                        <w:right w:val="none" w:sz="0" w:space="0" w:color="auto"/>
                      </w:divBdr>
                    </w:div>
                    <w:div w:id="1452823300">
                      <w:marLeft w:val="0"/>
                      <w:marRight w:val="0"/>
                      <w:marTop w:val="0"/>
                      <w:marBottom w:val="0"/>
                      <w:divBdr>
                        <w:top w:val="none" w:sz="0" w:space="0" w:color="auto"/>
                        <w:left w:val="none" w:sz="0" w:space="0" w:color="auto"/>
                        <w:bottom w:val="none" w:sz="0" w:space="0" w:color="auto"/>
                        <w:right w:val="none" w:sz="0" w:space="0" w:color="auto"/>
                      </w:divBdr>
                    </w:div>
                    <w:div w:id="1456027228">
                      <w:marLeft w:val="0"/>
                      <w:marRight w:val="0"/>
                      <w:marTop w:val="0"/>
                      <w:marBottom w:val="0"/>
                      <w:divBdr>
                        <w:top w:val="none" w:sz="0" w:space="0" w:color="auto"/>
                        <w:left w:val="none" w:sz="0" w:space="0" w:color="auto"/>
                        <w:bottom w:val="none" w:sz="0" w:space="0" w:color="auto"/>
                        <w:right w:val="none" w:sz="0" w:space="0" w:color="auto"/>
                      </w:divBdr>
                    </w:div>
                    <w:div w:id="1479154299">
                      <w:marLeft w:val="0"/>
                      <w:marRight w:val="0"/>
                      <w:marTop w:val="0"/>
                      <w:marBottom w:val="0"/>
                      <w:divBdr>
                        <w:top w:val="none" w:sz="0" w:space="0" w:color="auto"/>
                        <w:left w:val="none" w:sz="0" w:space="0" w:color="auto"/>
                        <w:bottom w:val="none" w:sz="0" w:space="0" w:color="auto"/>
                        <w:right w:val="none" w:sz="0" w:space="0" w:color="auto"/>
                      </w:divBdr>
                    </w:div>
                    <w:div w:id="1511333248">
                      <w:marLeft w:val="0"/>
                      <w:marRight w:val="0"/>
                      <w:marTop w:val="0"/>
                      <w:marBottom w:val="0"/>
                      <w:divBdr>
                        <w:top w:val="none" w:sz="0" w:space="0" w:color="auto"/>
                        <w:left w:val="none" w:sz="0" w:space="0" w:color="auto"/>
                        <w:bottom w:val="none" w:sz="0" w:space="0" w:color="auto"/>
                        <w:right w:val="none" w:sz="0" w:space="0" w:color="auto"/>
                      </w:divBdr>
                    </w:div>
                    <w:div w:id="1525439373">
                      <w:marLeft w:val="0"/>
                      <w:marRight w:val="0"/>
                      <w:marTop w:val="0"/>
                      <w:marBottom w:val="0"/>
                      <w:divBdr>
                        <w:top w:val="none" w:sz="0" w:space="0" w:color="auto"/>
                        <w:left w:val="none" w:sz="0" w:space="0" w:color="auto"/>
                        <w:bottom w:val="none" w:sz="0" w:space="0" w:color="auto"/>
                        <w:right w:val="none" w:sz="0" w:space="0" w:color="auto"/>
                      </w:divBdr>
                    </w:div>
                    <w:div w:id="1586719296">
                      <w:marLeft w:val="0"/>
                      <w:marRight w:val="0"/>
                      <w:marTop w:val="0"/>
                      <w:marBottom w:val="0"/>
                      <w:divBdr>
                        <w:top w:val="none" w:sz="0" w:space="0" w:color="auto"/>
                        <w:left w:val="none" w:sz="0" w:space="0" w:color="auto"/>
                        <w:bottom w:val="none" w:sz="0" w:space="0" w:color="auto"/>
                        <w:right w:val="none" w:sz="0" w:space="0" w:color="auto"/>
                      </w:divBdr>
                    </w:div>
                    <w:div w:id="1597060372">
                      <w:marLeft w:val="0"/>
                      <w:marRight w:val="0"/>
                      <w:marTop w:val="0"/>
                      <w:marBottom w:val="0"/>
                      <w:divBdr>
                        <w:top w:val="none" w:sz="0" w:space="0" w:color="auto"/>
                        <w:left w:val="none" w:sz="0" w:space="0" w:color="auto"/>
                        <w:bottom w:val="none" w:sz="0" w:space="0" w:color="auto"/>
                        <w:right w:val="none" w:sz="0" w:space="0" w:color="auto"/>
                      </w:divBdr>
                    </w:div>
                    <w:div w:id="1690259929">
                      <w:marLeft w:val="0"/>
                      <w:marRight w:val="0"/>
                      <w:marTop w:val="0"/>
                      <w:marBottom w:val="0"/>
                      <w:divBdr>
                        <w:top w:val="none" w:sz="0" w:space="0" w:color="auto"/>
                        <w:left w:val="none" w:sz="0" w:space="0" w:color="auto"/>
                        <w:bottom w:val="none" w:sz="0" w:space="0" w:color="auto"/>
                        <w:right w:val="none" w:sz="0" w:space="0" w:color="auto"/>
                      </w:divBdr>
                    </w:div>
                    <w:div w:id="1718814092">
                      <w:marLeft w:val="0"/>
                      <w:marRight w:val="0"/>
                      <w:marTop w:val="0"/>
                      <w:marBottom w:val="0"/>
                      <w:divBdr>
                        <w:top w:val="none" w:sz="0" w:space="0" w:color="auto"/>
                        <w:left w:val="none" w:sz="0" w:space="0" w:color="auto"/>
                        <w:bottom w:val="none" w:sz="0" w:space="0" w:color="auto"/>
                        <w:right w:val="none" w:sz="0" w:space="0" w:color="auto"/>
                      </w:divBdr>
                    </w:div>
                    <w:div w:id="1775246122">
                      <w:marLeft w:val="0"/>
                      <w:marRight w:val="0"/>
                      <w:marTop w:val="0"/>
                      <w:marBottom w:val="0"/>
                      <w:divBdr>
                        <w:top w:val="none" w:sz="0" w:space="0" w:color="auto"/>
                        <w:left w:val="none" w:sz="0" w:space="0" w:color="auto"/>
                        <w:bottom w:val="none" w:sz="0" w:space="0" w:color="auto"/>
                        <w:right w:val="none" w:sz="0" w:space="0" w:color="auto"/>
                      </w:divBdr>
                    </w:div>
                    <w:div w:id="1893421679">
                      <w:marLeft w:val="0"/>
                      <w:marRight w:val="0"/>
                      <w:marTop w:val="0"/>
                      <w:marBottom w:val="0"/>
                      <w:divBdr>
                        <w:top w:val="none" w:sz="0" w:space="0" w:color="auto"/>
                        <w:left w:val="none" w:sz="0" w:space="0" w:color="auto"/>
                        <w:bottom w:val="none" w:sz="0" w:space="0" w:color="auto"/>
                        <w:right w:val="none" w:sz="0" w:space="0" w:color="auto"/>
                      </w:divBdr>
                    </w:div>
                    <w:div w:id="1908681527">
                      <w:marLeft w:val="0"/>
                      <w:marRight w:val="0"/>
                      <w:marTop w:val="0"/>
                      <w:marBottom w:val="0"/>
                      <w:divBdr>
                        <w:top w:val="none" w:sz="0" w:space="0" w:color="auto"/>
                        <w:left w:val="none" w:sz="0" w:space="0" w:color="auto"/>
                        <w:bottom w:val="none" w:sz="0" w:space="0" w:color="auto"/>
                        <w:right w:val="none" w:sz="0" w:space="0" w:color="auto"/>
                      </w:divBdr>
                    </w:div>
                    <w:div w:id="1928999876">
                      <w:marLeft w:val="0"/>
                      <w:marRight w:val="0"/>
                      <w:marTop w:val="0"/>
                      <w:marBottom w:val="0"/>
                      <w:divBdr>
                        <w:top w:val="none" w:sz="0" w:space="0" w:color="auto"/>
                        <w:left w:val="none" w:sz="0" w:space="0" w:color="auto"/>
                        <w:bottom w:val="none" w:sz="0" w:space="0" w:color="auto"/>
                        <w:right w:val="none" w:sz="0" w:space="0" w:color="auto"/>
                      </w:divBdr>
                    </w:div>
                    <w:div w:id="1937014548">
                      <w:marLeft w:val="0"/>
                      <w:marRight w:val="0"/>
                      <w:marTop w:val="0"/>
                      <w:marBottom w:val="0"/>
                      <w:divBdr>
                        <w:top w:val="none" w:sz="0" w:space="0" w:color="auto"/>
                        <w:left w:val="none" w:sz="0" w:space="0" w:color="auto"/>
                        <w:bottom w:val="none" w:sz="0" w:space="0" w:color="auto"/>
                        <w:right w:val="none" w:sz="0" w:space="0" w:color="auto"/>
                      </w:divBdr>
                    </w:div>
                    <w:div w:id="2013606959">
                      <w:marLeft w:val="0"/>
                      <w:marRight w:val="0"/>
                      <w:marTop w:val="0"/>
                      <w:marBottom w:val="0"/>
                      <w:divBdr>
                        <w:top w:val="none" w:sz="0" w:space="0" w:color="auto"/>
                        <w:left w:val="none" w:sz="0" w:space="0" w:color="auto"/>
                        <w:bottom w:val="none" w:sz="0" w:space="0" w:color="auto"/>
                        <w:right w:val="none" w:sz="0" w:space="0" w:color="auto"/>
                      </w:divBdr>
                    </w:div>
                    <w:div w:id="2029019913">
                      <w:marLeft w:val="0"/>
                      <w:marRight w:val="0"/>
                      <w:marTop w:val="0"/>
                      <w:marBottom w:val="0"/>
                      <w:divBdr>
                        <w:top w:val="none" w:sz="0" w:space="0" w:color="auto"/>
                        <w:left w:val="none" w:sz="0" w:space="0" w:color="auto"/>
                        <w:bottom w:val="none" w:sz="0" w:space="0" w:color="auto"/>
                        <w:right w:val="none" w:sz="0" w:space="0" w:color="auto"/>
                      </w:divBdr>
                    </w:div>
                    <w:div w:id="2045641885">
                      <w:marLeft w:val="0"/>
                      <w:marRight w:val="0"/>
                      <w:marTop w:val="0"/>
                      <w:marBottom w:val="0"/>
                      <w:divBdr>
                        <w:top w:val="none" w:sz="0" w:space="0" w:color="auto"/>
                        <w:left w:val="none" w:sz="0" w:space="0" w:color="auto"/>
                        <w:bottom w:val="none" w:sz="0" w:space="0" w:color="auto"/>
                        <w:right w:val="none" w:sz="0" w:space="0" w:color="auto"/>
                      </w:divBdr>
                    </w:div>
                    <w:div w:id="2051880975">
                      <w:marLeft w:val="0"/>
                      <w:marRight w:val="0"/>
                      <w:marTop w:val="0"/>
                      <w:marBottom w:val="0"/>
                      <w:divBdr>
                        <w:top w:val="none" w:sz="0" w:space="0" w:color="auto"/>
                        <w:left w:val="none" w:sz="0" w:space="0" w:color="auto"/>
                        <w:bottom w:val="none" w:sz="0" w:space="0" w:color="auto"/>
                        <w:right w:val="none" w:sz="0" w:space="0" w:color="auto"/>
                      </w:divBdr>
                    </w:div>
                    <w:div w:id="2080131015">
                      <w:marLeft w:val="0"/>
                      <w:marRight w:val="0"/>
                      <w:marTop w:val="0"/>
                      <w:marBottom w:val="0"/>
                      <w:divBdr>
                        <w:top w:val="none" w:sz="0" w:space="0" w:color="auto"/>
                        <w:left w:val="none" w:sz="0" w:space="0" w:color="auto"/>
                        <w:bottom w:val="none" w:sz="0" w:space="0" w:color="auto"/>
                        <w:right w:val="none" w:sz="0" w:space="0" w:color="auto"/>
                      </w:divBdr>
                    </w:div>
                    <w:div w:id="21280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0468/" TargetMode="External"/><Relationship Id="rId13" Type="http://schemas.openxmlformats.org/officeDocument/2006/relationships/hyperlink" Target="http://base.garant.ru/196301/" TargetMode="External"/><Relationship Id="rId18" Type="http://schemas.openxmlformats.org/officeDocument/2006/relationships/hyperlink" Target="http://base.garant.ru/1218323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ase.garant.ru/55171108/" TargetMode="External"/><Relationship Id="rId7" Type="http://schemas.openxmlformats.org/officeDocument/2006/relationships/hyperlink" Target="http://base.garant.ru/12183234/" TargetMode="External"/><Relationship Id="rId12" Type="http://schemas.openxmlformats.org/officeDocument/2006/relationships/hyperlink" Target="http://base.garant.ru/12183234/" TargetMode="External"/><Relationship Id="rId17" Type="http://schemas.openxmlformats.org/officeDocument/2006/relationships/hyperlink" Target="http://base.garant.ru/12183234/" TargetMode="External"/><Relationship Id="rId25" Type="http://schemas.openxmlformats.org/officeDocument/2006/relationships/hyperlink" Target="http://base.garant.ru/12183234/" TargetMode="External"/><Relationship Id="rId2" Type="http://schemas.openxmlformats.org/officeDocument/2006/relationships/settings" Target="settings.xml"/><Relationship Id="rId16" Type="http://schemas.openxmlformats.org/officeDocument/2006/relationships/hyperlink" Target="http://base.garant.ru/12183234/" TargetMode="External"/><Relationship Id="rId20" Type="http://schemas.openxmlformats.org/officeDocument/2006/relationships/hyperlink" Target="http://base.garant.ru/12183234/" TargetMode="External"/><Relationship Id="rId1" Type="http://schemas.openxmlformats.org/officeDocument/2006/relationships/styles" Target="styles.xml"/><Relationship Id="rId6" Type="http://schemas.openxmlformats.org/officeDocument/2006/relationships/hyperlink" Target="http://base.garant.ru/12183234/" TargetMode="External"/><Relationship Id="rId11" Type="http://schemas.openxmlformats.org/officeDocument/2006/relationships/hyperlink" Target="http://base.garant.ru/196301/" TargetMode="External"/><Relationship Id="rId24" Type="http://schemas.openxmlformats.org/officeDocument/2006/relationships/hyperlink" Target="http://base.garant.ru/12183234/" TargetMode="External"/><Relationship Id="rId5" Type="http://schemas.openxmlformats.org/officeDocument/2006/relationships/hyperlink" Target="http://base.garant.ru/12160468/" TargetMode="External"/><Relationship Id="rId15" Type="http://schemas.openxmlformats.org/officeDocument/2006/relationships/hyperlink" Target="http://base.garant.ru/12183234/" TargetMode="External"/><Relationship Id="rId23" Type="http://schemas.openxmlformats.org/officeDocument/2006/relationships/hyperlink" Target="http://base.garant.ru/12183234/" TargetMode="External"/><Relationship Id="rId10" Type="http://schemas.openxmlformats.org/officeDocument/2006/relationships/hyperlink" Target="http://base.garant.ru/196301/" TargetMode="External"/><Relationship Id="rId19" Type="http://schemas.openxmlformats.org/officeDocument/2006/relationships/hyperlink" Target="http://base.garant.ru/12183234/" TargetMode="External"/><Relationship Id="rId4" Type="http://schemas.openxmlformats.org/officeDocument/2006/relationships/hyperlink" Target="http://base.garant.ru/12164203/" TargetMode="External"/><Relationship Id="rId9" Type="http://schemas.openxmlformats.org/officeDocument/2006/relationships/hyperlink" Target="http://base.garant.ru/55171108/" TargetMode="External"/><Relationship Id="rId14" Type="http://schemas.openxmlformats.org/officeDocument/2006/relationships/hyperlink" Target="http://base.garant.ru/196300/" TargetMode="External"/><Relationship Id="rId22" Type="http://schemas.openxmlformats.org/officeDocument/2006/relationships/hyperlink" Target="http://base.garant.ru/551711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ufsinsml</Company>
  <LinksUpToDate>false</LinksUpToDate>
  <CharactersWithSpaces>19177</CharactersWithSpaces>
  <SharedDoc>false</SharedDoc>
  <HLinks>
    <vt:vector size="132" baseType="variant">
      <vt:variant>
        <vt:i4>327708</vt:i4>
      </vt:variant>
      <vt:variant>
        <vt:i4>63</vt:i4>
      </vt:variant>
      <vt:variant>
        <vt:i4>0</vt:i4>
      </vt:variant>
      <vt:variant>
        <vt:i4>5</vt:i4>
      </vt:variant>
      <vt:variant>
        <vt:lpwstr>http://base.garant.ru/12183234/</vt:lpwstr>
      </vt:variant>
      <vt:variant>
        <vt:lpwstr>14</vt:lpwstr>
      </vt:variant>
      <vt:variant>
        <vt:i4>3342381</vt:i4>
      </vt:variant>
      <vt:variant>
        <vt:i4>60</vt:i4>
      </vt:variant>
      <vt:variant>
        <vt:i4>0</vt:i4>
      </vt:variant>
      <vt:variant>
        <vt:i4>5</vt:i4>
      </vt:variant>
      <vt:variant>
        <vt:lpwstr>http://base.garant.ru/12183234/</vt:lpwstr>
      </vt:variant>
      <vt:variant>
        <vt:lpwstr>2022</vt:lpwstr>
      </vt:variant>
      <vt:variant>
        <vt:i4>3145773</vt:i4>
      </vt:variant>
      <vt:variant>
        <vt:i4>57</vt:i4>
      </vt:variant>
      <vt:variant>
        <vt:i4>0</vt:i4>
      </vt:variant>
      <vt:variant>
        <vt:i4>5</vt:i4>
      </vt:variant>
      <vt:variant>
        <vt:lpwstr>http://base.garant.ru/12183234/</vt:lpwstr>
      </vt:variant>
      <vt:variant>
        <vt:lpwstr>2021</vt:lpwstr>
      </vt:variant>
      <vt:variant>
        <vt:i4>3407913</vt:i4>
      </vt:variant>
      <vt:variant>
        <vt:i4>54</vt:i4>
      </vt:variant>
      <vt:variant>
        <vt:i4>0</vt:i4>
      </vt:variant>
      <vt:variant>
        <vt:i4>5</vt:i4>
      </vt:variant>
      <vt:variant>
        <vt:lpwstr>http://base.garant.ru/55171108/</vt:lpwstr>
      </vt:variant>
      <vt:variant>
        <vt:lpwstr>1200</vt:lpwstr>
      </vt:variant>
      <vt:variant>
        <vt:i4>3407913</vt:i4>
      </vt:variant>
      <vt:variant>
        <vt:i4>51</vt:i4>
      </vt:variant>
      <vt:variant>
        <vt:i4>0</vt:i4>
      </vt:variant>
      <vt:variant>
        <vt:i4>5</vt:i4>
      </vt:variant>
      <vt:variant>
        <vt:lpwstr>http://base.garant.ru/55171108/</vt:lpwstr>
      </vt:variant>
      <vt:variant>
        <vt:lpwstr>1200</vt:lpwstr>
      </vt:variant>
      <vt:variant>
        <vt:i4>65567</vt:i4>
      </vt:variant>
      <vt:variant>
        <vt:i4>48</vt:i4>
      </vt:variant>
      <vt:variant>
        <vt:i4>0</vt:i4>
      </vt:variant>
      <vt:variant>
        <vt:i4>5</vt:i4>
      </vt:variant>
      <vt:variant>
        <vt:lpwstr>http://base.garant.ru/12183234/</vt:lpwstr>
      </vt:variant>
      <vt:variant>
        <vt:lpwstr>201</vt:lpwstr>
      </vt:variant>
      <vt:variant>
        <vt:i4>3211295</vt:i4>
      </vt:variant>
      <vt:variant>
        <vt:i4>45</vt:i4>
      </vt:variant>
      <vt:variant>
        <vt:i4>0</vt:i4>
      </vt:variant>
      <vt:variant>
        <vt:i4>5</vt:i4>
      </vt:variant>
      <vt:variant>
        <vt:lpwstr>http://base.garant.ru/12183234/</vt:lpwstr>
      </vt:variant>
      <vt:variant>
        <vt:lpwstr>2</vt:lpwstr>
      </vt:variant>
      <vt:variant>
        <vt:i4>327708</vt:i4>
      </vt:variant>
      <vt:variant>
        <vt:i4>42</vt:i4>
      </vt:variant>
      <vt:variant>
        <vt:i4>0</vt:i4>
      </vt:variant>
      <vt:variant>
        <vt:i4>5</vt:i4>
      </vt:variant>
      <vt:variant>
        <vt:lpwstr>http://base.garant.ru/12183234/</vt:lpwstr>
      </vt:variant>
      <vt:variant>
        <vt:lpwstr>14</vt:lpwstr>
      </vt:variant>
      <vt:variant>
        <vt:i4>3211295</vt:i4>
      </vt:variant>
      <vt:variant>
        <vt:i4>39</vt:i4>
      </vt:variant>
      <vt:variant>
        <vt:i4>0</vt:i4>
      </vt:variant>
      <vt:variant>
        <vt:i4>5</vt:i4>
      </vt:variant>
      <vt:variant>
        <vt:lpwstr>http://base.garant.ru/12183234/</vt:lpwstr>
      </vt:variant>
      <vt:variant>
        <vt:lpwstr>2</vt:lpwstr>
      </vt:variant>
      <vt:variant>
        <vt:i4>3342381</vt:i4>
      </vt:variant>
      <vt:variant>
        <vt:i4>36</vt:i4>
      </vt:variant>
      <vt:variant>
        <vt:i4>0</vt:i4>
      </vt:variant>
      <vt:variant>
        <vt:i4>5</vt:i4>
      </vt:variant>
      <vt:variant>
        <vt:lpwstr>http://base.garant.ru/12183234/</vt:lpwstr>
      </vt:variant>
      <vt:variant>
        <vt:lpwstr>2022</vt:lpwstr>
      </vt:variant>
      <vt:variant>
        <vt:i4>3145773</vt:i4>
      </vt:variant>
      <vt:variant>
        <vt:i4>33</vt:i4>
      </vt:variant>
      <vt:variant>
        <vt:i4>0</vt:i4>
      </vt:variant>
      <vt:variant>
        <vt:i4>5</vt:i4>
      </vt:variant>
      <vt:variant>
        <vt:lpwstr>http://base.garant.ru/12183234/</vt:lpwstr>
      </vt:variant>
      <vt:variant>
        <vt:lpwstr>2021</vt:lpwstr>
      </vt:variant>
      <vt:variant>
        <vt:i4>393240</vt:i4>
      </vt:variant>
      <vt:variant>
        <vt:i4>30</vt:i4>
      </vt:variant>
      <vt:variant>
        <vt:i4>0</vt:i4>
      </vt:variant>
      <vt:variant>
        <vt:i4>5</vt:i4>
      </vt:variant>
      <vt:variant>
        <vt:lpwstr>http://base.garant.ru/196300/</vt:lpwstr>
      </vt:variant>
      <vt:variant>
        <vt:lpwstr>1031</vt:lpwstr>
      </vt:variant>
      <vt:variant>
        <vt:i4>393241</vt:i4>
      </vt:variant>
      <vt:variant>
        <vt:i4>27</vt:i4>
      </vt:variant>
      <vt:variant>
        <vt:i4>0</vt:i4>
      </vt:variant>
      <vt:variant>
        <vt:i4>5</vt:i4>
      </vt:variant>
      <vt:variant>
        <vt:lpwstr>http://base.garant.ru/196301/</vt:lpwstr>
      </vt:variant>
      <vt:variant>
        <vt:lpwstr>1020</vt:lpwstr>
      </vt:variant>
      <vt:variant>
        <vt:i4>65564</vt:i4>
      </vt:variant>
      <vt:variant>
        <vt:i4>24</vt:i4>
      </vt:variant>
      <vt:variant>
        <vt:i4>0</vt:i4>
      </vt:variant>
      <vt:variant>
        <vt:i4>5</vt:i4>
      </vt:variant>
      <vt:variant>
        <vt:lpwstr>http://base.garant.ru/12183234/</vt:lpwstr>
      </vt:variant>
      <vt:variant>
        <vt:lpwstr>101</vt:lpwstr>
      </vt:variant>
      <vt:variant>
        <vt:i4>393242</vt:i4>
      </vt:variant>
      <vt:variant>
        <vt:i4>21</vt:i4>
      </vt:variant>
      <vt:variant>
        <vt:i4>0</vt:i4>
      </vt:variant>
      <vt:variant>
        <vt:i4>5</vt:i4>
      </vt:variant>
      <vt:variant>
        <vt:lpwstr>http://base.garant.ru/196301/</vt:lpwstr>
      </vt:variant>
      <vt:variant>
        <vt:lpwstr/>
      </vt:variant>
      <vt:variant>
        <vt:i4>393243</vt:i4>
      </vt:variant>
      <vt:variant>
        <vt:i4>18</vt:i4>
      </vt:variant>
      <vt:variant>
        <vt:i4>0</vt:i4>
      </vt:variant>
      <vt:variant>
        <vt:i4>5</vt:i4>
      </vt:variant>
      <vt:variant>
        <vt:lpwstr>http://base.garant.ru/196301/</vt:lpwstr>
      </vt:variant>
      <vt:variant>
        <vt:lpwstr>1101</vt:lpwstr>
      </vt:variant>
      <vt:variant>
        <vt:i4>3407913</vt:i4>
      </vt:variant>
      <vt:variant>
        <vt:i4>15</vt:i4>
      </vt:variant>
      <vt:variant>
        <vt:i4>0</vt:i4>
      </vt:variant>
      <vt:variant>
        <vt:i4>5</vt:i4>
      </vt:variant>
      <vt:variant>
        <vt:lpwstr>http://base.garant.ru/55171108/</vt:lpwstr>
      </vt:variant>
      <vt:variant>
        <vt:lpwstr>1200</vt:lpwstr>
      </vt:variant>
      <vt:variant>
        <vt:i4>262172</vt:i4>
      </vt:variant>
      <vt:variant>
        <vt:i4>12</vt:i4>
      </vt:variant>
      <vt:variant>
        <vt:i4>0</vt:i4>
      </vt:variant>
      <vt:variant>
        <vt:i4>5</vt:i4>
      </vt:variant>
      <vt:variant>
        <vt:lpwstr>http://base.garant.ru/12160468/</vt:lpwstr>
      </vt:variant>
      <vt:variant>
        <vt:lpwstr>71</vt:lpwstr>
      </vt:variant>
      <vt:variant>
        <vt:i4>3211309</vt:i4>
      </vt:variant>
      <vt:variant>
        <vt:i4>9</vt:i4>
      </vt:variant>
      <vt:variant>
        <vt:i4>0</vt:i4>
      </vt:variant>
      <vt:variant>
        <vt:i4>5</vt:i4>
      </vt:variant>
      <vt:variant>
        <vt:lpwstr>http://base.garant.ru/12183234/</vt:lpwstr>
      </vt:variant>
      <vt:variant>
        <vt:lpwstr/>
      </vt:variant>
      <vt:variant>
        <vt:i4>3211308</vt:i4>
      </vt:variant>
      <vt:variant>
        <vt:i4>6</vt:i4>
      </vt:variant>
      <vt:variant>
        <vt:i4>0</vt:i4>
      </vt:variant>
      <vt:variant>
        <vt:i4>5</vt:i4>
      </vt:variant>
      <vt:variant>
        <vt:lpwstr>http://base.garant.ru/12183234/</vt:lpwstr>
      </vt:variant>
      <vt:variant>
        <vt:lpwstr>1000</vt:lpwstr>
      </vt:variant>
      <vt:variant>
        <vt:i4>3473436</vt:i4>
      </vt:variant>
      <vt:variant>
        <vt:i4>3</vt:i4>
      </vt:variant>
      <vt:variant>
        <vt:i4>0</vt:i4>
      </vt:variant>
      <vt:variant>
        <vt:i4>5</vt:i4>
      </vt:variant>
      <vt:variant>
        <vt:lpwstr>http://base.garant.ru/12160468/</vt:lpwstr>
      </vt:variant>
      <vt:variant>
        <vt:lpwstr>7</vt:lpwstr>
      </vt:variant>
      <vt:variant>
        <vt:i4>3670057</vt:i4>
      </vt:variant>
      <vt:variant>
        <vt:i4>0</vt:i4>
      </vt:variant>
      <vt:variant>
        <vt:i4>0</vt:i4>
      </vt:variant>
      <vt:variant>
        <vt:i4>5</vt:i4>
      </vt:variant>
      <vt:variant>
        <vt:lpwstr>http://base.garant.ru/12164203/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2014-09-12T07:27:00Z</dcterms:created>
  <dcterms:modified xsi:type="dcterms:W3CDTF">2014-09-12T07:27:00Z</dcterms:modified>
</cp:coreProperties>
</file>